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ADCE" w14:textId="435A7A38" w:rsidR="003C7166" w:rsidRPr="00751AB3" w:rsidRDefault="003C7166" w:rsidP="008B4739">
      <w:pPr>
        <w:spacing w:after="0"/>
        <w:rPr>
          <w:rFonts w:ascii="GHEA Grapalat" w:hAnsi="GHEA Grapalat"/>
          <w:b/>
          <w:bCs/>
          <w:sz w:val="24"/>
          <w:szCs w:val="24"/>
          <w:lang w:val="hy-AM"/>
        </w:rPr>
      </w:pPr>
      <w:r w:rsidRPr="00751AB3">
        <w:rPr>
          <w:rFonts w:ascii="GHEA Grapalat" w:hAnsi="GHEA Grapalat"/>
          <w:noProof/>
          <w:sz w:val="24"/>
          <w:szCs w:val="24"/>
          <w:lang w:val="en-US"/>
        </w:rPr>
        <w:drawing>
          <wp:anchor distT="0" distB="0" distL="114300" distR="114300" simplePos="0" relativeHeight="251657728" behindDoc="1" locked="0" layoutInCell="1" allowOverlap="1" wp14:anchorId="340B53C7" wp14:editId="31A66FA4">
            <wp:simplePos x="0" y="0"/>
            <wp:positionH relativeFrom="column">
              <wp:posOffset>5025390</wp:posOffset>
            </wp:positionH>
            <wp:positionV relativeFrom="paragraph">
              <wp:posOffset>-565150</wp:posOffset>
            </wp:positionV>
            <wp:extent cx="1272540" cy="1113155"/>
            <wp:effectExtent l="0" t="0" r="3810" b="0"/>
            <wp:wrapNone/>
            <wp:docPr id="54" name="Google Shape;54;p1"/>
            <wp:cNvGraphicFramePr/>
            <a:graphic xmlns:a="http://schemas.openxmlformats.org/drawingml/2006/main">
              <a:graphicData uri="http://schemas.openxmlformats.org/drawingml/2006/picture">
                <pic:pic xmlns:pic="http://schemas.openxmlformats.org/drawingml/2006/picture">
                  <pic:nvPicPr>
                    <pic:cNvPr id="54" name="Google Shape;54;p1"/>
                    <pic:cNvPicPr preferRelativeResize="0"/>
                  </pic:nvPicPr>
                  <pic:blipFill rotWithShape="1">
                    <a:blip r:embed="rId8">
                      <a:alphaModFix/>
                      <a:extLst>
                        <a:ext uri="{28A0092B-C50C-407E-A947-70E740481C1C}">
                          <a14:useLocalDpi xmlns:a14="http://schemas.microsoft.com/office/drawing/2010/main" val="0"/>
                        </a:ext>
                      </a:extLst>
                    </a:blip>
                    <a:srcRect/>
                    <a:stretch/>
                  </pic:blipFill>
                  <pic:spPr>
                    <a:xfrm>
                      <a:off x="0" y="0"/>
                      <a:ext cx="1272540" cy="1113155"/>
                    </a:xfrm>
                    <a:prstGeom prst="rect">
                      <a:avLst/>
                    </a:prstGeom>
                    <a:noFill/>
                    <a:ln>
                      <a:noFill/>
                    </a:ln>
                  </pic:spPr>
                </pic:pic>
              </a:graphicData>
            </a:graphic>
          </wp:anchor>
        </w:drawing>
      </w:r>
    </w:p>
    <w:p w14:paraId="1C6258A7" w14:textId="6BCBF25F" w:rsidR="003C7166" w:rsidRPr="00751AB3" w:rsidRDefault="003C7166" w:rsidP="003C7166">
      <w:pPr>
        <w:pStyle w:val="ListParagraph"/>
        <w:spacing w:after="0"/>
        <w:ind w:left="-851"/>
        <w:jc w:val="center"/>
        <w:rPr>
          <w:rFonts w:ascii="GHEA Grapalat" w:hAnsi="GHEA Grapalat"/>
          <w:b/>
          <w:bCs/>
          <w:sz w:val="24"/>
          <w:szCs w:val="24"/>
          <w:lang w:val="hy-AM"/>
        </w:rPr>
      </w:pPr>
      <w:r w:rsidRPr="00751AB3">
        <w:rPr>
          <w:rFonts w:ascii="GHEA Grapalat" w:hAnsi="GHEA Grapalat"/>
          <w:b/>
          <w:bCs/>
          <w:sz w:val="24"/>
          <w:szCs w:val="24"/>
          <w:lang w:val="hy-AM"/>
        </w:rPr>
        <w:t>ԻՆՖԵԿՑԻՈՆ ՀԻՎԱՆԴՈՒԹՅՈՒՆՆԵՐԻ ԱԶԳԱՅԻՆ ԿԵՆՏՐՈՆ</w:t>
      </w:r>
    </w:p>
    <w:p w14:paraId="71B92212" w14:textId="77777777" w:rsidR="00E67F2A" w:rsidRPr="00751AB3" w:rsidRDefault="00E67F2A" w:rsidP="00DD6386">
      <w:pPr>
        <w:spacing w:after="0"/>
        <w:rPr>
          <w:rFonts w:ascii="GHEA Grapalat" w:hAnsi="GHEA Grapalat"/>
          <w:b/>
          <w:bCs/>
          <w:sz w:val="24"/>
          <w:szCs w:val="24"/>
          <w:lang w:val="hy-AM"/>
        </w:rPr>
      </w:pPr>
    </w:p>
    <w:p w14:paraId="0EE3F844" w14:textId="77777777" w:rsidR="00ED1F9F" w:rsidRPr="00751AB3" w:rsidRDefault="00ED1F9F" w:rsidP="003C7166">
      <w:pPr>
        <w:pStyle w:val="ListParagraph"/>
        <w:spacing w:after="0"/>
        <w:ind w:left="-851"/>
        <w:jc w:val="center"/>
        <w:rPr>
          <w:rFonts w:ascii="GHEA Grapalat" w:hAnsi="GHEA Grapalat"/>
          <w:b/>
          <w:bCs/>
          <w:sz w:val="24"/>
          <w:szCs w:val="24"/>
          <w:lang w:val="hy-AM"/>
        </w:rPr>
      </w:pPr>
    </w:p>
    <w:p w14:paraId="1B5F2FA5" w14:textId="22592651" w:rsidR="003C7166" w:rsidRPr="00751AB3" w:rsidRDefault="003C7166" w:rsidP="003C7166">
      <w:pPr>
        <w:pStyle w:val="ListParagraph"/>
        <w:spacing w:after="0"/>
        <w:ind w:left="-851"/>
        <w:jc w:val="center"/>
        <w:rPr>
          <w:rFonts w:ascii="GHEA Grapalat" w:hAnsi="GHEA Grapalat"/>
          <w:b/>
          <w:bCs/>
          <w:sz w:val="24"/>
          <w:szCs w:val="24"/>
          <w:lang w:val="hy-AM"/>
        </w:rPr>
      </w:pPr>
      <w:r w:rsidRPr="00751AB3">
        <w:rPr>
          <w:rFonts w:ascii="GHEA Grapalat" w:hAnsi="GHEA Grapalat"/>
          <w:b/>
          <w:bCs/>
          <w:sz w:val="24"/>
          <w:szCs w:val="24"/>
          <w:lang w:val="hy-AM"/>
        </w:rPr>
        <w:t>ՄԻԱՎ/ՁԻԱՀ իրավիճակը Հայաստանի Հանրապետությունում</w:t>
      </w:r>
    </w:p>
    <w:p w14:paraId="511FA906" w14:textId="665AA3C4" w:rsidR="003C7166" w:rsidRPr="00751AB3" w:rsidRDefault="00562A86" w:rsidP="003C7166">
      <w:pPr>
        <w:pStyle w:val="ListParagraph"/>
        <w:spacing w:after="0"/>
        <w:ind w:left="-851"/>
        <w:jc w:val="center"/>
        <w:rPr>
          <w:rFonts w:ascii="GHEA Grapalat" w:hAnsi="GHEA Grapalat"/>
          <w:b/>
          <w:bCs/>
          <w:sz w:val="24"/>
          <w:szCs w:val="24"/>
          <w:lang w:val="en-US"/>
        </w:rPr>
      </w:pPr>
      <w:r w:rsidRPr="00751AB3">
        <w:rPr>
          <w:rFonts w:ascii="GHEA Grapalat" w:hAnsi="GHEA Grapalat"/>
          <w:b/>
          <w:bCs/>
          <w:sz w:val="24"/>
          <w:szCs w:val="24"/>
          <w:lang w:val="hy-AM"/>
        </w:rPr>
        <w:t>202</w:t>
      </w:r>
      <w:r w:rsidRPr="00003C4D">
        <w:rPr>
          <w:rFonts w:ascii="GHEA Grapalat" w:hAnsi="GHEA Grapalat"/>
          <w:b/>
          <w:bCs/>
          <w:sz w:val="24"/>
          <w:szCs w:val="24"/>
          <w:lang w:val="hy-AM"/>
        </w:rPr>
        <w:t>5</w:t>
      </w:r>
      <w:r w:rsidRPr="00751AB3">
        <w:rPr>
          <w:rFonts w:ascii="GHEA Grapalat" w:hAnsi="GHEA Grapalat"/>
          <w:b/>
          <w:bCs/>
          <w:sz w:val="24"/>
          <w:szCs w:val="24"/>
          <w:lang w:val="hy-AM"/>
        </w:rPr>
        <w:t xml:space="preserve"> </w:t>
      </w:r>
      <w:r w:rsidRPr="00751AB3">
        <w:rPr>
          <w:rFonts w:ascii="GHEA Grapalat" w:hAnsi="GHEA Grapalat" w:cs="Cambria Math"/>
          <w:b/>
          <w:bCs/>
          <w:sz w:val="24"/>
          <w:szCs w:val="24"/>
          <w:lang w:val="hy-AM"/>
        </w:rPr>
        <w:t>թ</w:t>
      </w:r>
      <w:r w:rsidRPr="00751AB3">
        <w:rPr>
          <w:rFonts w:ascii="Cambria Math" w:hAnsi="Cambria Math" w:cs="Cambria Math"/>
          <w:b/>
          <w:bCs/>
          <w:sz w:val="24"/>
          <w:szCs w:val="24"/>
          <w:lang w:val="hy-AM"/>
        </w:rPr>
        <w:t>․</w:t>
      </w:r>
      <w:r w:rsidRPr="00751AB3">
        <w:rPr>
          <w:rFonts w:ascii="GHEA Grapalat" w:hAnsi="GHEA Grapalat"/>
          <w:b/>
          <w:bCs/>
          <w:sz w:val="24"/>
          <w:szCs w:val="24"/>
          <w:lang w:val="hy-AM"/>
        </w:rPr>
        <w:t xml:space="preserve"> </w:t>
      </w:r>
      <w:r w:rsidRPr="00003C4D">
        <w:rPr>
          <w:rFonts w:ascii="GHEA Grapalat" w:hAnsi="GHEA Grapalat"/>
          <w:b/>
          <w:bCs/>
          <w:sz w:val="24"/>
          <w:szCs w:val="24"/>
          <w:lang w:val="hy-AM"/>
        </w:rPr>
        <w:t>փետրվարի</w:t>
      </w:r>
      <w:r w:rsidRPr="00751AB3">
        <w:rPr>
          <w:rFonts w:ascii="GHEA Grapalat" w:hAnsi="GHEA Grapalat"/>
          <w:b/>
          <w:bCs/>
          <w:sz w:val="24"/>
          <w:szCs w:val="24"/>
          <w:lang w:val="hy-AM"/>
        </w:rPr>
        <w:t xml:space="preserve"> </w:t>
      </w:r>
      <w:r w:rsidRPr="00003C4D">
        <w:rPr>
          <w:rFonts w:ascii="GHEA Grapalat" w:hAnsi="GHEA Grapalat"/>
          <w:b/>
          <w:bCs/>
          <w:sz w:val="24"/>
          <w:szCs w:val="24"/>
          <w:lang w:val="hy-AM"/>
        </w:rPr>
        <w:t>28</w:t>
      </w:r>
      <w:r w:rsidR="00AB6035" w:rsidRPr="00562A86">
        <w:rPr>
          <w:rFonts w:ascii="GHEA Grapalat" w:hAnsi="GHEA Grapalat"/>
          <w:b/>
          <w:bCs/>
          <w:sz w:val="24"/>
          <w:szCs w:val="24"/>
          <w:lang w:val="hy-AM"/>
        </w:rPr>
        <w:t>-ի</w:t>
      </w:r>
      <w:r w:rsidR="00AB6035" w:rsidRPr="00751AB3">
        <w:rPr>
          <w:rFonts w:ascii="GHEA Grapalat" w:hAnsi="GHEA Grapalat"/>
          <w:b/>
          <w:bCs/>
          <w:sz w:val="24"/>
          <w:szCs w:val="24"/>
          <w:lang w:val="hy-AM"/>
        </w:rPr>
        <w:t xml:space="preserve"> </w:t>
      </w:r>
      <w:r w:rsidR="003C7166" w:rsidRPr="00751AB3">
        <w:rPr>
          <w:rFonts w:ascii="GHEA Grapalat" w:hAnsi="GHEA Grapalat"/>
          <w:b/>
          <w:bCs/>
          <w:sz w:val="24"/>
          <w:szCs w:val="24"/>
          <w:lang w:val="hy-AM"/>
        </w:rPr>
        <w:t>դրությամբ</w:t>
      </w:r>
    </w:p>
    <w:p w14:paraId="20C82221" w14:textId="3FC60BA4" w:rsidR="003C7166" w:rsidRPr="00751AB3" w:rsidRDefault="003C7166" w:rsidP="00F21E9D">
      <w:pPr>
        <w:pStyle w:val="ListParagraph"/>
        <w:spacing w:after="0"/>
        <w:ind w:left="-851"/>
        <w:rPr>
          <w:rFonts w:ascii="GHEA Grapalat" w:hAnsi="GHEA Grapalat"/>
          <w:b/>
          <w:bCs/>
          <w:sz w:val="24"/>
          <w:szCs w:val="24"/>
          <w:lang w:val="hy-AM"/>
        </w:rPr>
      </w:pPr>
    </w:p>
    <w:p w14:paraId="609713C4" w14:textId="6F504BE8" w:rsidR="00ED1F9F" w:rsidRPr="00751AB3" w:rsidRDefault="00ED1F9F" w:rsidP="00F21E9D">
      <w:pPr>
        <w:pStyle w:val="ListParagraph"/>
        <w:spacing w:after="0"/>
        <w:ind w:left="-851"/>
        <w:rPr>
          <w:rFonts w:ascii="GHEA Grapalat" w:hAnsi="GHEA Grapalat"/>
          <w:b/>
          <w:bCs/>
          <w:sz w:val="24"/>
          <w:szCs w:val="24"/>
          <w:lang w:val="hy-AM"/>
        </w:rPr>
      </w:pPr>
    </w:p>
    <w:p w14:paraId="2F8E06B3" w14:textId="2EBCAE51" w:rsidR="0013513E" w:rsidRPr="00751AB3" w:rsidRDefault="0013513E" w:rsidP="00C85A6A">
      <w:pPr>
        <w:pStyle w:val="ListParagraph"/>
        <w:numPr>
          <w:ilvl w:val="0"/>
          <w:numId w:val="6"/>
        </w:numPr>
        <w:spacing w:after="0"/>
        <w:rPr>
          <w:rFonts w:ascii="GHEA Grapalat" w:hAnsi="GHEA Grapalat"/>
          <w:b/>
          <w:bCs/>
          <w:sz w:val="24"/>
          <w:szCs w:val="24"/>
          <w:lang w:val="hy-AM"/>
        </w:rPr>
      </w:pPr>
      <w:r w:rsidRPr="00751AB3">
        <w:rPr>
          <w:rFonts w:ascii="GHEA Grapalat" w:hAnsi="GHEA Grapalat"/>
          <w:b/>
          <w:bCs/>
          <w:sz w:val="24"/>
          <w:szCs w:val="24"/>
          <w:lang w:val="hy-AM"/>
        </w:rPr>
        <w:t>1988</w:t>
      </w:r>
      <w:r w:rsidR="0083116A" w:rsidRPr="00751AB3">
        <w:rPr>
          <w:rFonts w:ascii="GHEA Grapalat" w:hAnsi="GHEA Grapalat"/>
          <w:b/>
          <w:bCs/>
          <w:sz w:val="24"/>
          <w:szCs w:val="24"/>
          <w:lang w:val="hy-AM"/>
        </w:rPr>
        <w:t>-</w:t>
      </w:r>
      <w:r w:rsidRPr="00751AB3">
        <w:rPr>
          <w:rFonts w:ascii="GHEA Grapalat" w:hAnsi="GHEA Grapalat"/>
          <w:b/>
          <w:bCs/>
          <w:sz w:val="24"/>
          <w:szCs w:val="24"/>
          <w:lang w:val="hy-AM"/>
        </w:rPr>
        <w:t>202</w:t>
      </w:r>
      <w:r w:rsidR="00E342A0" w:rsidRPr="00003C4D">
        <w:rPr>
          <w:rFonts w:ascii="GHEA Grapalat" w:hAnsi="GHEA Grapalat"/>
          <w:b/>
          <w:bCs/>
          <w:sz w:val="24"/>
          <w:szCs w:val="24"/>
          <w:lang w:val="hy-AM"/>
        </w:rPr>
        <w:t>5</w:t>
      </w:r>
      <w:r w:rsidRPr="00751AB3">
        <w:rPr>
          <w:rFonts w:ascii="GHEA Grapalat" w:hAnsi="GHEA Grapalat"/>
          <w:b/>
          <w:bCs/>
          <w:sz w:val="24"/>
          <w:szCs w:val="24"/>
          <w:lang w:val="hy-AM"/>
        </w:rPr>
        <w:t xml:space="preserve"> թ</w:t>
      </w:r>
      <w:r w:rsidR="0083116A" w:rsidRPr="00751AB3">
        <w:rPr>
          <w:rFonts w:ascii="GHEA Grapalat" w:hAnsi="GHEA Grapalat" w:cs="Cambria Math"/>
          <w:b/>
          <w:bCs/>
          <w:sz w:val="24"/>
          <w:szCs w:val="24"/>
          <w:lang w:val="hy-AM"/>
        </w:rPr>
        <w:t>թ</w:t>
      </w:r>
      <w:r w:rsidR="0083116A" w:rsidRPr="00751AB3">
        <w:rPr>
          <w:rFonts w:ascii="Cambria Math" w:hAnsi="Cambria Math" w:cs="Cambria Math"/>
          <w:b/>
          <w:bCs/>
          <w:sz w:val="24"/>
          <w:szCs w:val="24"/>
          <w:lang w:val="hy-AM"/>
        </w:rPr>
        <w:t>․</w:t>
      </w:r>
      <w:r w:rsidR="008017EA" w:rsidRPr="00751AB3">
        <w:rPr>
          <w:rFonts w:ascii="GHEA Grapalat" w:hAnsi="GHEA Grapalat"/>
          <w:b/>
          <w:bCs/>
          <w:sz w:val="24"/>
          <w:szCs w:val="24"/>
          <w:lang w:val="hy-AM"/>
        </w:rPr>
        <w:t xml:space="preserve"> </w:t>
      </w:r>
      <w:r w:rsidR="00E342A0" w:rsidRPr="00003C4D">
        <w:rPr>
          <w:rFonts w:ascii="GHEA Grapalat" w:hAnsi="GHEA Grapalat"/>
          <w:b/>
          <w:bCs/>
          <w:sz w:val="24"/>
          <w:szCs w:val="24"/>
          <w:lang w:val="hy-AM"/>
        </w:rPr>
        <w:t>փետրվարի</w:t>
      </w:r>
      <w:r w:rsidR="003656FF" w:rsidRPr="00751AB3">
        <w:rPr>
          <w:rFonts w:ascii="GHEA Grapalat" w:hAnsi="GHEA Grapalat"/>
          <w:b/>
          <w:bCs/>
          <w:sz w:val="24"/>
          <w:szCs w:val="24"/>
          <w:lang w:val="hy-AM"/>
        </w:rPr>
        <w:t xml:space="preserve"> </w:t>
      </w:r>
      <w:r w:rsidR="00E342A0" w:rsidRPr="00003C4D">
        <w:rPr>
          <w:rFonts w:ascii="GHEA Grapalat" w:hAnsi="GHEA Grapalat"/>
          <w:b/>
          <w:bCs/>
          <w:sz w:val="24"/>
          <w:szCs w:val="24"/>
          <w:lang w:val="hy-AM"/>
        </w:rPr>
        <w:t>28</w:t>
      </w:r>
      <w:r w:rsidR="00440927" w:rsidRPr="00751AB3">
        <w:rPr>
          <w:rFonts w:ascii="GHEA Grapalat" w:hAnsi="GHEA Grapalat"/>
          <w:b/>
          <w:bCs/>
          <w:sz w:val="24"/>
          <w:szCs w:val="24"/>
          <w:lang w:val="hy-AM"/>
        </w:rPr>
        <w:t>-</w:t>
      </w:r>
      <w:r w:rsidRPr="00751AB3">
        <w:rPr>
          <w:rFonts w:ascii="GHEA Grapalat" w:hAnsi="GHEA Grapalat"/>
          <w:b/>
          <w:bCs/>
          <w:sz w:val="24"/>
          <w:szCs w:val="24"/>
          <w:lang w:val="hy-AM"/>
        </w:rPr>
        <w:t xml:space="preserve">ը </w:t>
      </w:r>
      <w:r w:rsidR="00EE6F0B" w:rsidRPr="00751AB3">
        <w:rPr>
          <w:rFonts w:ascii="GHEA Grapalat" w:hAnsi="GHEA Grapalat"/>
          <w:b/>
          <w:bCs/>
          <w:sz w:val="24"/>
          <w:szCs w:val="24"/>
          <w:lang w:val="hy-AM"/>
        </w:rPr>
        <w:t xml:space="preserve">ՀՀ քաղաքացիների շրջանում </w:t>
      </w:r>
      <w:r w:rsidRPr="00751AB3">
        <w:rPr>
          <w:rFonts w:ascii="GHEA Grapalat" w:hAnsi="GHEA Grapalat"/>
          <w:b/>
          <w:bCs/>
          <w:sz w:val="24"/>
          <w:szCs w:val="24"/>
          <w:lang w:val="hy-AM"/>
        </w:rPr>
        <w:t>գրանցվել է</w:t>
      </w:r>
      <w:r w:rsidRPr="00751AB3">
        <w:rPr>
          <w:rFonts w:ascii="Cambria Math" w:hAnsi="Cambria Math" w:cs="Cambria Math"/>
          <w:b/>
          <w:bCs/>
          <w:sz w:val="24"/>
          <w:szCs w:val="24"/>
          <w:lang w:val="hy-AM"/>
        </w:rPr>
        <w:t>․</w:t>
      </w:r>
    </w:p>
    <w:p w14:paraId="76A3BF71" w14:textId="289B03B2" w:rsidR="0013513E" w:rsidRPr="00751AB3" w:rsidRDefault="0013513E" w:rsidP="0013513E">
      <w:pPr>
        <w:pStyle w:val="ListParagraph"/>
        <w:spacing w:after="0"/>
        <w:ind w:left="-567"/>
        <w:rPr>
          <w:rFonts w:ascii="GHEA Grapalat" w:hAnsi="GHEA Grapalat"/>
          <w:sz w:val="24"/>
          <w:szCs w:val="24"/>
          <w:lang w:val="hy-AM"/>
        </w:rPr>
      </w:pPr>
    </w:p>
    <w:p w14:paraId="02F437A8" w14:textId="389D8D25"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sz w:val="24"/>
          <w:szCs w:val="24"/>
          <w:lang w:val="hy-AM"/>
        </w:rPr>
        <w:t>ՄԻԱՎ վարակի</w:t>
      </w:r>
      <w:r w:rsidRPr="00751AB3">
        <w:rPr>
          <w:rFonts w:ascii="GHEA Grapalat" w:eastAsia="Times New Roman" w:hAnsi="GHEA Grapalat" w:cs="GHEA Grapalat"/>
          <w:sz w:val="24"/>
          <w:szCs w:val="24"/>
          <w:lang w:val="hy-AM"/>
        </w:rPr>
        <w:t xml:space="preserve"> </w:t>
      </w:r>
      <w:r w:rsidR="00BA6EB7" w:rsidRPr="00751AB3">
        <w:rPr>
          <w:rFonts w:ascii="GHEA Grapalat" w:eastAsia="Times New Roman" w:hAnsi="GHEA Grapalat" w:cs="GHEA Grapalat"/>
          <w:b/>
          <w:bCs/>
          <w:sz w:val="24"/>
          <w:szCs w:val="24"/>
          <w:lang w:val="hy-AM"/>
        </w:rPr>
        <w:t>6</w:t>
      </w:r>
      <w:r w:rsidR="00E342A0" w:rsidRPr="00003C4D">
        <w:rPr>
          <w:rFonts w:ascii="GHEA Grapalat" w:eastAsia="Times New Roman" w:hAnsi="GHEA Grapalat" w:cs="GHEA Grapalat"/>
          <w:b/>
          <w:bCs/>
          <w:sz w:val="24"/>
          <w:szCs w:val="24"/>
          <w:lang w:val="hy-AM"/>
        </w:rPr>
        <w:t>24</w:t>
      </w:r>
      <w:r w:rsidR="009C7181" w:rsidRPr="00003C4D">
        <w:rPr>
          <w:rFonts w:ascii="GHEA Grapalat" w:eastAsia="Times New Roman" w:hAnsi="GHEA Grapalat" w:cs="GHEA Grapalat"/>
          <w:b/>
          <w:bCs/>
          <w:sz w:val="24"/>
          <w:szCs w:val="24"/>
          <w:lang w:val="hy-AM"/>
        </w:rPr>
        <w:t>3</w:t>
      </w:r>
      <w:r w:rsidRPr="00751AB3">
        <w:rPr>
          <w:rFonts w:ascii="GHEA Grapalat" w:eastAsia="Times New Roman" w:hAnsi="GHEA Grapalat" w:cs="GHEA Grapalat"/>
          <w:sz w:val="24"/>
          <w:szCs w:val="24"/>
          <w:lang w:val="hy-AM"/>
        </w:rPr>
        <w:t xml:space="preserve"> դեպք</w:t>
      </w:r>
      <w:r w:rsidR="00042F5D" w:rsidRPr="00751AB3">
        <w:rPr>
          <w:rFonts w:ascii="GHEA Grapalat" w:eastAsia="Times New Roman" w:hAnsi="GHEA Grapalat" w:cs="GHEA Grapalat"/>
          <w:sz w:val="24"/>
          <w:szCs w:val="24"/>
          <w:lang w:val="hy-AM"/>
        </w:rPr>
        <w:t xml:space="preserve">, </w:t>
      </w:r>
      <w:r w:rsidR="00042F5D" w:rsidRPr="00751AB3">
        <w:rPr>
          <w:rFonts w:ascii="GHEA Grapalat" w:hAnsi="GHEA Grapalat"/>
          <w:sz w:val="24"/>
          <w:szCs w:val="24"/>
          <w:lang w:val="hy-AM"/>
        </w:rPr>
        <w:t xml:space="preserve">որից </w:t>
      </w:r>
      <w:r w:rsidR="00E342A0" w:rsidRPr="00003C4D">
        <w:rPr>
          <w:rFonts w:ascii="GHEA Grapalat" w:hAnsi="GHEA Grapalat"/>
          <w:sz w:val="24"/>
          <w:szCs w:val="24"/>
          <w:lang w:val="hy-AM"/>
        </w:rPr>
        <w:t>4372</w:t>
      </w:r>
      <w:r w:rsidR="00042F5D" w:rsidRPr="00751AB3">
        <w:rPr>
          <w:rFonts w:ascii="GHEA Grapalat" w:hAnsi="GHEA Grapalat"/>
          <w:sz w:val="24"/>
          <w:szCs w:val="24"/>
          <w:lang w:val="hy-AM"/>
        </w:rPr>
        <w:t xml:space="preserve">-ը՝ արական </w:t>
      </w:r>
      <w:r w:rsidR="00042F5D" w:rsidRPr="00751AB3">
        <w:rPr>
          <w:rFonts w:ascii="GHEA Grapalat" w:eastAsia="Times New Roman" w:hAnsi="GHEA Grapalat" w:cs="GHEA Grapalat"/>
          <w:sz w:val="24"/>
          <w:szCs w:val="24"/>
          <w:lang w:val="hy-AM"/>
        </w:rPr>
        <w:t>(</w:t>
      </w:r>
      <w:r w:rsidR="00A87B9A" w:rsidRPr="00751AB3">
        <w:rPr>
          <w:rFonts w:ascii="GHEA Grapalat" w:eastAsia="Times New Roman" w:hAnsi="GHEA Grapalat" w:cs="GHEA Grapalat"/>
          <w:sz w:val="24"/>
          <w:szCs w:val="24"/>
          <w:lang w:val="hy-AM"/>
        </w:rPr>
        <w:t>70</w:t>
      </w:r>
      <w:r w:rsidR="00042F5D" w:rsidRPr="00751AB3">
        <w:rPr>
          <w:rFonts w:ascii="GHEA Grapalat" w:eastAsia="Times New Roman" w:hAnsi="GHEA Grapalat" w:cs="GHEA Grapalat"/>
          <w:sz w:val="24"/>
          <w:szCs w:val="24"/>
          <w:lang w:val="hy-AM"/>
        </w:rPr>
        <w:t>%)</w:t>
      </w:r>
      <w:r w:rsidR="00042F5D" w:rsidRPr="00751AB3">
        <w:rPr>
          <w:rFonts w:ascii="GHEA Grapalat" w:hAnsi="GHEA Grapalat"/>
          <w:sz w:val="24"/>
          <w:szCs w:val="24"/>
          <w:lang w:val="hy-AM"/>
        </w:rPr>
        <w:t xml:space="preserve">, </w:t>
      </w:r>
      <w:r w:rsidR="00BA6EB7" w:rsidRPr="00751AB3">
        <w:rPr>
          <w:rFonts w:ascii="GHEA Grapalat" w:hAnsi="GHEA Grapalat"/>
          <w:sz w:val="24"/>
          <w:szCs w:val="24"/>
          <w:lang w:val="hy-AM"/>
        </w:rPr>
        <w:t>18</w:t>
      </w:r>
      <w:r w:rsidR="00E342A0" w:rsidRPr="00003C4D">
        <w:rPr>
          <w:rFonts w:ascii="GHEA Grapalat" w:hAnsi="GHEA Grapalat"/>
          <w:sz w:val="24"/>
          <w:szCs w:val="24"/>
          <w:lang w:val="hy-AM"/>
        </w:rPr>
        <w:t>71</w:t>
      </w:r>
      <w:r w:rsidR="00042F5D" w:rsidRPr="00751AB3">
        <w:rPr>
          <w:rFonts w:ascii="GHEA Grapalat" w:hAnsi="GHEA Grapalat"/>
          <w:sz w:val="24"/>
          <w:szCs w:val="24"/>
          <w:lang w:val="hy-AM"/>
        </w:rPr>
        <w:t xml:space="preserve">-ը՝ իգական </w:t>
      </w:r>
      <w:r w:rsidR="00042F5D" w:rsidRPr="00751AB3">
        <w:rPr>
          <w:rFonts w:ascii="GHEA Grapalat" w:eastAsia="Times New Roman" w:hAnsi="GHEA Grapalat" w:cs="GHEA Grapalat"/>
          <w:sz w:val="24"/>
          <w:szCs w:val="24"/>
          <w:lang w:val="hy-AM"/>
        </w:rPr>
        <w:t>(30%)</w:t>
      </w:r>
      <w:r w:rsidR="00042F5D" w:rsidRPr="00751AB3">
        <w:rPr>
          <w:rFonts w:ascii="GHEA Grapalat" w:hAnsi="GHEA Grapalat"/>
          <w:sz w:val="24"/>
          <w:szCs w:val="24"/>
          <w:lang w:val="hy-AM"/>
        </w:rPr>
        <w:t xml:space="preserve"> սեռի շրջանում։</w:t>
      </w:r>
    </w:p>
    <w:p w14:paraId="6E07E731" w14:textId="723D9511"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color w:val="000000" w:themeColor="text1"/>
          <w:sz w:val="24"/>
          <w:szCs w:val="24"/>
          <w:lang w:val="hy-AM"/>
        </w:rPr>
        <w:t>ՁԻԱՀ-ի</w:t>
      </w:r>
      <w:r w:rsidRPr="00751AB3">
        <w:rPr>
          <w:rFonts w:ascii="GHEA Grapalat" w:eastAsia="Times New Roman" w:hAnsi="GHEA Grapalat" w:cs="GHEA Grapalat"/>
          <w:color w:val="000000" w:themeColor="text1"/>
          <w:sz w:val="24"/>
          <w:szCs w:val="24"/>
          <w:lang w:val="hy-AM"/>
        </w:rPr>
        <w:t xml:space="preserve"> </w:t>
      </w:r>
      <w:r w:rsidR="00947FBD" w:rsidRPr="00003C4D">
        <w:rPr>
          <w:rFonts w:ascii="GHEA Grapalat" w:eastAsia="Times New Roman" w:hAnsi="GHEA Grapalat" w:cs="GHEA Grapalat"/>
          <w:color w:val="000000" w:themeColor="text1"/>
          <w:sz w:val="24"/>
          <w:szCs w:val="24"/>
          <w:lang w:val="hy-AM"/>
        </w:rPr>
        <w:t>2806</w:t>
      </w:r>
      <w:r w:rsidR="005015CD"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դեպք</w:t>
      </w:r>
      <w:r w:rsidR="00042F5D" w:rsidRPr="00751AB3">
        <w:rPr>
          <w:rFonts w:ascii="GHEA Grapalat" w:eastAsia="Times New Roman" w:hAnsi="GHEA Grapalat" w:cs="GHEA Grapalat"/>
          <w:color w:val="000000" w:themeColor="text1"/>
          <w:sz w:val="24"/>
          <w:szCs w:val="24"/>
          <w:lang w:val="hy-AM"/>
        </w:rPr>
        <w:t xml:space="preserve">, </w:t>
      </w:r>
      <w:r w:rsidR="00042F5D" w:rsidRPr="00751AB3">
        <w:rPr>
          <w:rFonts w:ascii="GHEA Grapalat" w:hAnsi="GHEA Grapalat"/>
          <w:sz w:val="24"/>
          <w:szCs w:val="24"/>
          <w:lang w:val="hy-AM"/>
        </w:rPr>
        <w:t>որից 20</w:t>
      </w:r>
      <w:r w:rsidR="00947FBD" w:rsidRPr="00003C4D">
        <w:rPr>
          <w:rFonts w:ascii="GHEA Grapalat" w:hAnsi="GHEA Grapalat"/>
          <w:sz w:val="24"/>
          <w:szCs w:val="24"/>
          <w:lang w:val="hy-AM"/>
        </w:rPr>
        <w:t>91</w:t>
      </w:r>
      <w:r w:rsidR="00042F5D" w:rsidRPr="00751AB3">
        <w:rPr>
          <w:rFonts w:ascii="GHEA Grapalat" w:hAnsi="GHEA Grapalat"/>
          <w:sz w:val="24"/>
          <w:szCs w:val="24"/>
          <w:lang w:val="hy-AM"/>
        </w:rPr>
        <w:t xml:space="preserve">-ը՝ արական </w:t>
      </w:r>
      <w:r w:rsidR="00042F5D" w:rsidRPr="001B2AB6">
        <w:rPr>
          <w:rFonts w:ascii="GHEA Grapalat" w:eastAsia="Times New Roman" w:hAnsi="GHEA Grapalat" w:cs="GHEA Grapalat"/>
          <w:sz w:val="24"/>
          <w:szCs w:val="24"/>
          <w:lang w:val="hy-AM"/>
        </w:rPr>
        <w:t>(7</w:t>
      </w:r>
      <w:r w:rsidR="001B2AB6" w:rsidRPr="00DF3CFE">
        <w:rPr>
          <w:rFonts w:ascii="GHEA Grapalat" w:eastAsia="Times New Roman" w:hAnsi="GHEA Grapalat" w:cs="GHEA Grapalat"/>
          <w:sz w:val="24"/>
          <w:szCs w:val="24"/>
          <w:lang w:val="hy-AM"/>
        </w:rPr>
        <w:t>5</w:t>
      </w:r>
      <w:r w:rsidR="00042F5D" w:rsidRPr="001B2AB6">
        <w:rPr>
          <w:rFonts w:ascii="GHEA Grapalat" w:eastAsia="Times New Roman" w:hAnsi="GHEA Grapalat" w:cs="GHEA Grapalat"/>
          <w:sz w:val="24"/>
          <w:szCs w:val="24"/>
          <w:lang w:val="hy-AM"/>
        </w:rPr>
        <w:t>%)</w:t>
      </w:r>
      <w:r w:rsidR="00042F5D" w:rsidRPr="001B2AB6">
        <w:rPr>
          <w:rFonts w:ascii="GHEA Grapalat" w:hAnsi="GHEA Grapalat"/>
          <w:sz w:val="24"/>
          <w:szCs w:val="24"/>
          <w:lang w:val="hy-AM"/>
        </w:rPr>
        <w:t xml:space="preserve">, </w:t>
      </w:r>
      <w:r w:rsidR="00BA6EB7" w:rsidRPr="001B2AB6">
        <w:rPr>
          <w:rFonts w:ascii="GHEA Grapalat" w:hAnsi="GHEA Grapalat"/>
          <w:sz w:val="24"/>
          <w:szCs w:val="24"/>
          <w:lang w:val="hy-AM"/>
        </w:rPr>
        <w:t>71</w:t>
      </w:r>
      <w:r w:rsidR="00947FBD" w:rsidRPr="001B2AB6">
        <w:rPr>
          <w:rFonts w:ascii="GHEA Grapalat" w:hAnsi="GHEA Grapalat"/>
          <w:sz w:val="24"/>
          <w:szCs w:val="24"/>
          <w:lang w:val="hy-AM"/>
        </w:rPr>
        <w:t>5</w:t>
      </w:r>
      <w:r w:rsidR="00042F5D" w:rsidRPr="00751AB3">
        <w:rPr>
          <w:rFonts w:ascii="GHEA Grapalat" w:hAnsi="GHEA Grapalat"/>
          <w:sz w:val="24"/>
          <w:szCs w:val="24"/>
          <w:lang w:val="hy-AM"/>
        </w:rPr>
        <w:t xml:space="preserve">-ը՝ իգական </w:t>
      </w:r>
      <w:r w:rsidR="00042F5D" w:rsidRPr="00751AB3">
        <w:rPr>
          <w:rFonts w:ascii="GHEA Grapalat" w:eastAsia="Times New Roman" w:hAnsi="GHEA Grapalat" w:cs="GHEA Grapalat"/>
          <w:sz w:val="24"/>
          <w:szCs w:val="24"/>
          <w:lang w:val="hy-AM"/>
        </w:rPr>
        <w:t>(2</w:t>
      </w:r>
      <w:r w:rsidR="001B2AB6" w:rsidRPr="00DF3CFE">
        <w:rPr>
          <w:rFonts w:ascii="GHEA Grapalat" w:eastAsia="Times New Roman" w:hAnsi="GHEA Grapalat" w:cs="GHEA Grapalat"/>
          <w:sz w:val="24"/>
          <w:szCs w:val="24"/>
          <w:lang w:val="hy-AM"/>
        </w:rPr>
        <w:t>5</w:t>
      </w:r>
      <w:r w:rsidR="00042F5D" w:rsidRPr="00751AB3">
        <w:rPr>
          <w:rFonts w:ascii="GHEA Grapalat" w:eastAsia="Times New Roman" w:hAnsi="GHEA Grapalat" w:cs="GHEA Grapalat"/>
          <w:sz w:val="24"/>
          <w:szCs w:val="24"/>
          <w:lang w:val="hy-AM"/>
        </w:rPr>
        <w:t>%)</w:t>
      </w:r>
      <w:r w:rsidR="00042F5D" w:rsidRPr="00751AB3">
        <w:rPr>
          <w:rFonts w:ascii="GHEA Grapalat" w:hAnsi="GHEA Grapalat"/>
          <w:sz w:val="24"/>
          <w:szCs w:val="24"/>
          <w:lang w:val="hy-AM"/>
        </w:rPr>
        <w:t xml:space="preserve"> սեռի շրջանում։</w:t>
      </w:r>
    </w:p>
    <w:p w14:paraId="4C01170E" w14:textId="1DA70D82" w:rsidR="001C0B5A" w:rsidRPr="00751AB3" w:rsidRDefault="0013513E" w:rsidP="00C85A6A">
      <w:pPr>
        <w:pStyle w:val="ListParagraph"/>
        <w:numPr>
          <w:ilvl w:val="0"/>
          <w:numId w:val="1"/>
        </w:numPr>
        <w:spacing w:after="0"/>
        <w:ind w:left="-567" w:hanging="284"/>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b/>
          <w:bCs/>
          <w:color w:val="000000" w:themeColor="text1"/>
          <w:sz w:val="24"/>
          <w:szCs w:val="24"/>
          <w:lang w:val="hy-AM"/>
        </w:rPr>
        <w:t>Մահվան</w:t>
      </w:r>
      <w:r w:rsidR="003D43E8" w:rsidRPr="00751AB3">
        <w:rPr>
          <w:rFonts w:ascii="GHEA Grapalat" w:eastAsia="Times New Roman" w:hAnsi="GHEA Grapalat" w:cs="GHEA Grapalat"/>
          <w:color w:val="000000" w:themeColor="text1"/>
          <w:sz w:val="24"/>
          <w:szCs w:val="24"/>
          <w:lang w:val="hy-AM"/>
        </w:rPr>
        <w:t xml:space="preserve"> </w:t>
      </w:r>
      <w:r w:rsidR="00245374" w:rsidRPr="00751AB3">
        <w:rPr>
          <w:rFonts w:ascii="GHEA Grapalat" w:eastAsia="Times New Roman" w:hAnsi="GHEA Grapalat" w:cs="GHEA Grapalat"/>
          <w:color w:val="000000" w:themeColor="text1"/>
          <w:sz w:val="24"/>
          <w:szCs w:val="24"/>
          <w:lang w:val="hy-AM"/>
        </w:rPr>
        <w:t>1</w:t>
      </w:r>
      <w:r w:rsidR="00947FBD" w:rsidRPr="00003C4D">
        <w:rPr>
          <w:rFonts w:ascii="GHEA Grapalat" w:eastAsia="Times New Roman" w:hAnsi="GHEA Grapalat" w:cs="GHEA Grapalat"/>
          <w:color w:val="000000" w:themeColor="text1"/>
          <w:sz w:val="24"/>
          <w:szCs w:val="24"/>
          <w:lang w:val="hy-AM"/>
        </w:rPr>
        <w:t>38</w:t>
      </w:r>
      <w:r w:rsidR="00BB75A1" w:rsidRPr="00BB75A1">
        <w:rPr>
          <w:rFonts w:ascii="GHEA Grapalat" w:eastAsia="Times New Roman" w:hAnsi="GHEA Grapalat" w:cs="GHEA Grapalat"/>
          <w:color w:val="000000" w:themeColor="text1"/>
          <w:sz w:val="24"/>
          <w:szCs w:val="24"/>
          <w:lang w:val="hy-AM"/>
        </w:rPr>
        <w:t>5</w:t>
      </w:r>
      <w:r w:rsidR="003D43E8"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դեպք</w:t>
      </w:r>
      <w:r w:rsidR="006D1510" w:rsidRPr="00751AB3">
        <w:rPr>
          <w:rFonts w:ascii="GHEA Grapalat" w:eastAsia="Times New Roman" w:hAnsi="GHEA Grapalat" w:cs="GHEA Grapalat"/>
          <w:color w:val="000000" w:themeColor="text1"/>
          <w:sz w:val="24"/>
          <w:szCs w:val="24"/>
          <w:lang w:val="hy-AM"/>
        </w:rPr>
        <w:t xml:space="preserve">, </w:t>
      </w:r>
      <w:r w:rsidR="006D1510" w:rsidRPr="00751AB3">
        <w:rPr>
          <w:rFonts w:ascii="GHEA Grapalat" w:hAnsi="GHEA Grapalat"/>
          <w:sz w:val="24"/>
          <w:szCs w:val="24"/>
          <w:lang w:val="hy-AM"/>
        </w:rPr>
        <w:t xml:space="preserve">որից </w:t>
      </w:r>
      <w:r w:rsidR="00BA6EB7" w:rsidRPr="00751AB3">
        <w:rPr>
          <w:rFonts w:ascii="GHEA Grapalat" w:hAnsi="GHEA Grapalat"/>
          <w:sz w:val="24"/>
          <w:szCs w:val="24"/>
          <w:lang w:val="hy-AM"/>
        </w:rPr>
        <w:t>1</w:t>
      </w:r>
      <w:r w:rsidR="00947FBD" w:rsidRPr="00003C4D">
        <w:rPr>
          <w:rFonts w:ascii="GHEA Grapalat" w:hAnsi="GHEA Grapalat"/>
          <w:sz w:val="24"/>
          <w:szCs w:val="24"/>
          <w:lang w:val="hy-AM"/>
        </w:rPr>
        <w:t>1</w:t>
      </w:r>
      <w:r w:rsidR="00754243" w:rsidRPr="00003C4D">
        <w:rPr>
          <w:rFonts w:ascii="GHEA Grapalat" w:hAnsi="GHEA Grapalat"/>
          <w:sz w:val="24"/>
          <w:szCs w:val="24"/>
          <w:lang w:val="hy-AM"/>
        </w:rPr>
        <w:t>1</w:t>
      </w:r>
      <w:r w:rsidR="00BB75A1" w:rsidRPr="00BB75A1">
        <w:rPr>
          <w:rFonts w:ascii="GHEA Grapalat" w:hAnsi="GHEA Grapalat"/>
          <w:sz w:val="24"/>
          <w:szCs w:val="24"/>
          <w:lang w:val="hy-AM"/>
        </w:rPr>
        <w:t>2</w:t>
      </w:r>
      <w:r w:rsidR="006D1510" w:rsidRPr="00751AB3">
        <w:rPr>
          <w:rFonts w:ascii="GHEA Grapalat" w:hAnsi="GHEA Grapalat"/>
          <w:sz w:val="24"/>
          <w:szCs w:val="24"/>
          <w:lang w:val="hy-AM"/>
        </w:rPr>
        <w:t xml:space="preserve">-ը՝ արական </w:t>
      </w:r>
      <w:r w:rsidR="006D1510" w:rsidRPr="00751AB3">
        <w:rPr>
          <w:rFonts w:ascii="GHEA Grapalat" w:eastAsia="Times New Roman" w:hAnsi="GHEA Grapalat" w:cs="GHEA Grapalat"/>
          <w:sz w:val="24"/>
          <w:szCs w:val="24"/>
          <w:lang w:val="hy-AM"/>
        </w:rPr>
        <w:t>(80%)</w:t>
      </w:r>
      <w:r w:rsidR="00BA6EB7" w:rsidRPr="00751AB3">
        <w:rPr>
          <w:rFonts w:ascii="GHEA Grapalat" w:hAnsi="GHEA Grapalat"/>
          <w:sz w:val="24"/>
          <w:szCs w:val="24"/>
          <w:lang w:val="hy-AM"/>
        </w:rPr>
        <w:t>, 2</w:t>
      </w:r>
      <w:r w:rsidR="00947FBD" w:rsidRPr="00003C4D">
        <w:rPr>
          <w:rFonts w:ascii="GHEA Grapalat" w:hAnsi="GHEA Grapalat"/>
          <w:sz w:val="24"/>
          <w:szCs w:val="24"/>
          <w:lang w:val="hy-AM"/>
        </w:rPr>
        <w:t>73</w:t>
      </w:r>
      <w:r w:rsidR="006D1510" w:rsidRPr="00751AB3">
        <w:rPr>
          <w:rFonts w:ascii="GHEA Grapalat" w:hAnsi="GHEA Grapalat"/>
          <w:sz w:val="24"/>
          <w:szCs w:val="24"/>
          <w:lang w:val="hy-AM"/>
        </w:rPr>
        <w:t xml:space="preserve">-ը՝ իգական </w:t>
      </w:r>
      <w:r w:rsidR="006D1510" w:rsidRPr="00751AB3">
        <w:rPr>
          <w:rFonts w:ascii="GHEA Grapalat" w:eastAsia="Times New Roman" w:hAnsi="GHEA Grapalat" w:cs="GHEA Grapalat"/>
          <w:sz w:val="24"/>
          <w:szCs w:val="24"/>
          <w:lang w:val="hy-AM"/>
        </w:rPr>
        <w:t>(20%)</w:t>
      </w:r>
      <w:r w:rsidR="006D1510" w:rsidRPr="00751AB3">
        <w:rPr>
          <w:rFonts w:ascii="GHEA Grapalat" w:hAnsi="GHEA Grapalat"/>
          <w:sz w:val="24"/>
          <w:szCs w:val="24"/>
          <w:lang w:val="hy-AM"/>
        </w:rPr>
        <w:t xml:space="preserve"> սեռի շրջանում։</w:t>
      </w:r>
    </w:p>
    <w:p w14:paraId="730E16B6" w14:textId="31246141" w:rsidR="007742AF" w:rsidRPr="00751AB3" w:rsidRDefault="007742AF" w:rsidP="00C85A6A">
      <w:pPr>
        <w:pStyle w:val="ListParagraph"/>
        <w:numPr>
          <w:ilvl w:val="0"/>
          <w:numId w:val="1"/>
        </w:numPr>
        <w:spacing w:after="0"/>
        <w:ind w:left="-567" w:hanging="284"/>
        <w:rPr>
          <w:rFonts w:ascii="GHEA Grapalat" w:eastAsia="Times New Roman" w:hAnsi="GHEA Grapalat" w:cs="GHEA Grapalat"/>
          <w:sz w:val="24"/>
          <w:szCs w:val="24"/>
          <w:lang w:val="hy-AM"/>
        </w:rPr>
      </w:pPr>
      <w:r w:rsidRPr="00751AB3">
        <w:rPr>
          <w:rFonts w:ascii="GHEA Grapalat" w:eastAsia="Times New Roman" w:hAnsi="GHEA Grapalat" w:cs="GHEA Grapalat"/>
          <w:b/>
          <w:bCs/>
          <w:sz w:val="24"/>
          <w:szCs w:val="24"/>
          <w:lang w:val="hy-AM"/>
        </w:rPr>
        <w:t>Երեխաներ</w:t>
      </w:r>
      <w:r w:rsidR="00150624" w:rsidRPr="00751AB3">
        <w:rPr>
          <w:rFonts w:ascii="GHEA Grapalat" w:eastAsia="Times New Roman" w:hAnsi="GHEA Grapalat" w:cs="GHEA Grapalat"/>
          <w:b/>
          <w:bCs/>
          <w:sz w:val="24"/>
          <w:szCs w:val="24"/>
          <w:lang w:val="hy-AM"/>
        </w:rPr>
        <w:t>ի շրջանում (0-14 տարեկան)</w:t>
      </w:r>
      <w:r w:rsidR="001C0B5A" w:rsidRPr="00751AB3">
        <w:rPr>
          <w:rFonts w:ascii="GHEA Grapalat" w:eastAsia="Times New Roman" w:hAnsi="GHEA Grapalat" w:cs="GHEA Grapalat"/>
          <w:b/>
          <w:bCs/>
          <w:sz w:val="24"/>
          <w:szCs w:val="24"/>
          <w:lang w:val="hy-AM"/>
        </w:rPr>
        <w:t xml:space="preserve"> </w:t>
      </w:r>
      <w:r w:rsidR="001C0B5A" w:rsidRPr="00751AB3">
        <w:rPr>
          <w:rFonts w:ascii="GHEA Grapalat" w:eastAsia="Times New Roman" w:hAnsi="GHEA Grapalat" w:cs="GHEA Grapalat"/>
          <w:sz w:val="24"/>
          <w:szCs w:val="24"/>
          <w:lang w:val="hy-AM"/>
        </w:rPr>
        <w:t xml:space="preserve">արձանագրվել է ՄԻԱՎ վարակի </w:t>
      </w:r>
      <w:r w:rsidR="00947FBD" w:rsidRPr="00003C4D">
        <w:rPr>
          <w:rFonts w:ascii="GHEA Grapalat" w:eastAsia="Times New Roman" w:hAnsi="GHEA Grapalat" w:cs="GHEA Grapalat"/>
          <w:sz w:val="24"/>
          <w:szCs w:val="24"/>
          <w:lang w:val="hy-AM"/>
        </w:rPr>
        <w:t>90</w:t>
      </w:r>
      <w:r w:rsidR="001C0B5A" w:rsidRPr="00751AB3">
        <w:rPr>
          <w:rFonts w:ascii="GHEA Grapalat" w:eastAsia="Times New Roman" w:hAnsi="GHEA Grapalat" w:cs="GHEA Grapalat"/>
          <w:sz w:val="24"/>
          <w:szCs w:val="24"/>
          <w:lang w:val="hy-AM"/>
        </w:rPr>
        <w:t xml:space="preserve"> դեպք, ՁԻԱՀ</w:t>
      </w:r>
      <w:r w:rsidR="001C0B5A" w:rsidRPr="001B2AB6">
        <w:rPr>
          <w:rFonts w:ascii="GHEA Grapalat" w:eastAsia="Times New Roman" w:hAnsi="GHEA Grapalat" w:cs="GHEA Grapalat"/>
          <w:sz w:val="24"/>
          <w:szCs w:val="24"/>
          <w:lang w:val="hy-AM"/>
        </w:rPr>
        <w:t xml:space="preserve">-ի </w:t>
      </w:r>
      <w:r w:rsidR="00B8066B" w:rsidRPr="001B2AB6">
        <w:rPr>
          <w:rFonts w:ascii="GHEA Grapalat" w:eastAsia="Times New Roman" w:hAnsi="GHEA Grapalat" w:cs="GHEA Grapalat"/>
          <w:sz w:val="24"/>
          <w:szCs w:val="24"/>
          <w:lang w:val="hy-AM"/>
        </w:rPr>
        <w:t>4</w:t>
      </w:r>
      <w:r w:rsidR="00796242" w:rsidRPr="00796242">
        <w:rPr>
          <w:rFonts w:ascii="GHEA Grapalat" w:eastAsia="Times New Roman" w:hAnsi="GHEA Grapalat" w:cs="GHEA Grapalat"/>
          <w:sz w:val="24"/>
          <w:szCs w:val="24"/>
          <w:lang w:val="hy-AM"/>
        </w:rPr>
        <w:t>7</w:t>
      </w:r>
      <w:r w:rsidR="00724E19" w:rsidRPr="001B2AB6">
        <w:rPr>
          <w:rFonts w:ascii="GHEA Grapalat" w:eastAsia="Times New Roman" w:hAnsi="GHEA Grapalat" w:cs="GHEA Grapalat"/>
          <w:sz w:val="24"/>
          <w:szCs w:val="24"/>
          <w:lang w:val="hy-AM"/>
        </w:rPr>
        <w:t xml:space="preserve"> </w:t>
      </w:r>
      <w:r w:rsidR="001C0B5A" w:rsidRPr="001B2AB6">
        <w:rPr>
          <w:rFonts w:ascii="GHEA Grapalat" w:eastAsia="Times New Roman" w:hAnsi="GHEA Grapalat" w:cs="GHEA Grapalat"/>
          <w:sz w:val="24"/>
          <w:szCs w:val="24"/>
          <w:lang w:val="hy-AM"/>
        </w:rPr>
        <w:t>դեպք</w:t>
      </w:r>
      <w:r w:rsidR="001C0B5A" w:rsidRPr="00751AB3">
        <w:rPr>
          <w:rFonts w:ascii="GHEA Grapalat" w:eastAsia="Times New Roman" w:hAnsi="GHEA Grapalat" w:cs="GHEA Grapalat"/>
          <w:sz w:val="24"/>
          <w:szCs w:val="24"/>
          <w:lang w:val="hy-AM"/>
        </w:rPr>
        <w:t xml:space="preserve">, </w:t>
      </w:r>
      <w:r w:rsidR="001C0B5A" w:rsidRPr="001B2AB6">
        <w:rPr>
          <w:rFonts w:ascii="GHEA Grapalat" w:eastAsia="Times New Roman" w:hAnsi="GHEA Grapalat" w:cs="GHEA Grapalat"/>
          <w:sz w:val="24"/>
          <w:szCs w:val="24"/>
          <w:lang w:val="hy-AM"/>
        </w:rPr>
        <w:t xml:space="preserve">մահվան </w:t>
      </w:r>
      <w:r w:rsidR="00B8066B" w:rsidRPr="001B2AB6">
        <w:rPr>
          <w:rFonts w:ascii="GHEA Grapalat" w:eastAsia="Times New Roman" w:hAnsi="GHEA Grapalat" w:cs="GHEA Grapalat"/>
          <w:sz w:val="24"/>
          <w:szCs w:val="24"/>
          <w:lang w:val="hy-AM"/>
        </w:rPr>
        <w:t>1</w:t>
      </w:r>
      <w:r w:rsidR="001B2AB6" w:rsidRPr="00DF3CFE">
        <w:rPr>
          <w:rFonts w:ascii="GHEA Grapalat" w:eastAsia="Times New Roman" w:hAnsi="GHEA Grapalat" w:cs="GHEA Grapalat"/>
          <w:sz w:val="24"/>
          <w:szCs w:val="24"/>
          <w:lang w:val="hy-AM"/>
        </w:rPr>
        <w:t>2</w:t>
      </w:r>
      <w:r w:rsidR="001C0B5A" w:rsidRPr="00751AB3">
        <w:rPr>
          <w:rFonts w:ascii="GHEA Grapalat" w:eastAsia="Times New Roman" w:hAnsi="GHEA Grapalat" w:cs="GHEA Grapalat"/>
          <w:sz w:val="24"/>
          <w:szCs w:val="24"/>
          <w:lang w:val="hy-AM"/>
        </w:rPr>
        <w:t xml:space="preserve"> դեպք։</w:t>
      </w:r>
    </w:p>
    <w:p w14:paraId="35E6EAF1" w14:textId="412BC984" w:rsidR="00EE6F0B" w:rsidRPr="00751AB3" w:rsidRDefault="00EE6F0B" w:rsidP="00C85A6A">
      <w:pPr>
        <w:pStyle w:val="ListParagraph"/>
        <w:numPr>
          <w:ilvl w:val="0"/>
          <w:numId w:val="1"/>
        </w:numPr>
        <w:spacing w:after="0"/>
        <w:ind w:left="-567"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 xml:space="preserve">Ժամանակահատվածի վերջի դրությամբ՝ </w:t>
      </w:r>
    </w:p>
    <w:p w14:paraId="27E8D960" w14:textId="2D20F722" w:rsidR="00EE6F0B" w:rsidRPr="009C7181" w:rsidRDefault="00EE6F0B"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9C7181">
        <w:rPr>
          <w:rFonts w:ascii="GHEA Grapalat" w:eastAsia="Times New Roman" w:hAnsi="GHEA Grapalat" w:cs="GHEA Grapalat"/>
          <w:b/>
          <w:bCs/>
          <w:color w:val="000000"/>
          <w:sz w:val="24"/>
          <w:szCs w:val="24"/>
          <w:lang w:val="hy-AM"/>
        </w:rPr>
        <w:t>ՄԻԱՎ-ով ապրող</w:t>
      </w:r>
      <w:r w:rsidRPr="009C7181">
        <w:rPr>
          <w:rFonts w:ascii="GHEA Grapalat" w:eastAsia="Times New Roman" w:hAnsi="GHEA Grapalat" w:cs="GHEA Grapalat"/>
          <w:color w:val="000000"/>
          <w:sz w:val="24"/>
          <w:szCs w:val="24"/>
          <w:lang w:val="hy-AM"/>
        </w:rPr>
        <w:t xml:space="preserve"> ՀՀ քաղաքացիների թիվը </w:t>
      </w:r>
      <w:r w:rsidR="009C7181" w:rsidRPr="00003C4D">
        <w:rPr>
          <w:rFonts w:ascii="GHEA Grapalat" w:eastAsia="Times New Roman" w:hAnsi="GHEA Grapalat" w:cs="GHEA Grapalat"/>
          <w:color w:val="000000"/>
          <w:sz w:val="24"/>
          <w:szCs w:val="24"/>
          <w:lang w:val="hy-AM"/>
        </w:rPr>
        <w:t>485</w:t>
      </w:r>
      <w:r w:rsidR="00DF3CFE" w:rsidRPr="00DF3CFE">
        <w:rPr>
          <w:rFonts w:ascii="GHEA Grapalat" w:eastAsia="Times New Roman" w:hAnsi="GHEA Grapalat" w:cs="GHEA Grapalat"/>
          <w:color w:val="000000"/>
          <w:sz w:val="24"/>
          <w:szCs w:val="24"/>
          <w:lang w:val="hy-AM"/>
        </w:rPr>
        <w:t>8</w:t>
      </w:r>
      <w:r w:rsidRPr="009C7181">
        <w:rPr>
          <w:rFonts w:ascii="GHEA Grapalat" w:eastAsia="Times New Roman" w:hAnsi="GHEA Grapalat" w:cs="GHEA Grapalat"/>
          <w:color w:val="000000"/>
          <w:sz w:val="24"/>
          <w:szCs w:val="24"/>
          <w:lang w:val="hy-AM"/>
        </w:rPr>
        <w:t xml:space="preserve"> է (հաշվարկային թիվը </w:t>
      </w:r>
      <w:r w:rsidR="00724C38" w:rsidRPr="009C7181">
        <w:rPr>
          <w:rFonts w:ascii="GHEA Grapalat" w:eastAsia="Times New Roman" w:hAnsi="GHEA Grapalat" w:cs="GHEA Grapalat"/>
          <w:color w:val="000000"/>
          <w:sz w:val="24"/>
          <w:szCs w:val="24"/>
          <w:lang w:val="hy-AM"/>
        </w:rPr>
        <w:t>6300</w:t>
      </w:r>
      <w:r w:rsidRPr="009C7181">
        <w:rPr>
          <w:rFonts w:ascii="GHEA Grapalat" w:eastAsia="Times New Roman" w:hAnsi="GHEA Grapalat" w:cs="GHEA Grapalat"/>
          <w:color w:val="000000"/>
          <w:sz w:val="24"/>
          <w:szCs w:val="24"/>
          <w:lang w:val="hy-AM"/>
        </w:rPr>
        <w:t xml:space="preserve"> է)։</w:t>
      </w:r>
    </w:p>
    <w:p w14:paraId="2AE8111E" w14:textId="01174649" w:rsidR="00EE6F0B" w:rsidRPr="00751AB3" w:rsidRDefault="00EE6F0B"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751AB3">
        <w:rPr>
          <w:rFonts w:ascii="GHEA Grapalat" w:eastAsia="Times New Roman" w:hAnsi="GHEA Grapalat" w:cs="GHEA Grapalat"/>
          <w:b/>
          <w:bCs/>
          <w:color w:val="000000"/>
          <w:sz w:val="24"/>
          <w:szCs w:val="24"/>
          <w:lang w:val="hy-AM"/>
        </w:rPr>
        <w:t>ՀՌՎ բուժում</w:t>
      </w:r>
      <w:r w:rsidRPr="00751AB3">
        <w:rPr>
          <w:rFonts w:ascii="GHEA Grapalat" w:eastAsia="Times New Roman" w:hAnsi="GHEA Grapalat" w:cs="GHEA Grapalat"/>
          <w:color w:val="000000"/>
          <w:sz w:val="24"/>
          <w:szCs w:val="24"/>
          <w:lang w:val="hy-AM"/>
        </w:rPr>
        <w:t xml:space="preserve"> է ստանում</w:t>
      </w:r>
      <w:r w:rsidRPr="00751AB3">
        <w:rPr>
          <w:rFonts w:ascii="Calibri" w:eastAsia="Times New Roman" w:hAnsi="Calibri" w:cs="Calibri"/>
          <w:color w:val="000000"/>
          <w:sz w:val="24"/>
          <w:szCs w:val="24"/>
          <w:lang w:val="hy-AM"/>
        </w:rPr>
        <w:t> </w:t>
      </w:r>
      <w:r w:rsidRPr="00751AB3">
        <w:rPr>
          <w:rFonts w:ascii="GHEA Grapalat" w:eastAsia="Times New Roman" w:hAnsi="GHEA Grapalat" w:cs="GHEA Grapalat"/>
          <w:color w:val="000000"/>
          <w:sz w:val="24"/>
          <w:szCs w:val="24"/>
          <w:lang w:val="hy-AM"/>
        </w:rPr>
        <w:t>3</w:t>
      </w:r>
      <w:r w:rsidR="005658A5" w:rsidRPr="00751AB3">
        <w:rPr>
          <w:rFonts w:ascii="GHEA Grapalat" w:eastAsia="Times New Roman" w:hAnsi="GHEA Grapalat" w:cs="GHEA Grapalat"/>
          <w:color w:val="000000"/>
          <w:sz w:val="24"/>
          <w:szCs w:val="24"/>
          <w:lang w:val="hy-AM"/>
        </w:rPr>
        <w:t>8</w:t>
      </w:r>
      <w:r w:rsidR="0076245E" w:rsidRPr="00003C4D">
        <w:rPr>
          <w:rFonts w:ascii="GHEA Grapalat" w:eastAsia="Times New Roman" w:hAnsi="GHEA Grapalat" w:cs="GHEA Grapalat"/>
          <w:color w:val="000000"/>
          <w:sz w:val="24"/>
          <w:szCs w:val="24"/>
          <w:lang w:val="hy-AM"/>
        </w:rPr>
        <w:t>75</w:t>
      </w:r>
      <w:r w:rsidRPr="00751AB3">
        <w:rPr>
          <w:rFonts w:ascii="GHEA Grapalat" w:eastAsia="Times New Roman" w:hAnsi="GHEA Grapalat" w:cs="GHEA Grapalat"/>
          <w:color w:val="000000"/>
          <w:sz w:val="24"/>
          <w:szCs w:val="24"/>
          <w:lang w:val="hy-AM"/>
        </w:rPr>
        <w:t xml:space="preserve"> ՀՀ քաղաքացի:</w:t>
      </w:r>
    </w:p>
    <w:p w14:paraId="219D9B0C" w14:textId="5CF157D2" w:rsidR="0048492C" w:rsidRPr="009C7181" w:rsidRDefault="00FA52D7" w:rsidP="00C85A6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9C7181">
        <w:rPr>
          <w:rFonts w:ascii="GHEA Grapalat" w:eastAsia="Times New Roman" w:hAnsi="GHEA Grapalat" w:cs="GHEA Grapalat"/>
          <w:color w:val="000000"/>
          <w:sz w:val="24"/>
          <w:szCs w:val="24"/>
          <w:lang w:val="hy-AM"/>
        </w:rPr>
        <w:t>Վերջին մեկ տարվա ընթացքում</w:t>
      </w:r>
      <w:r w:rsidRPr="009C7181">
        <w:rPr>
          <w:rFonts w:ascii="GHEA Grapalat" w:eastAsia="Times New Roman" w:hAnsi="GHEA Grapalat" w:cs="GHEA Grapalat"/>
          <w:b/>
          <w:bCs/>
          <w:color w:val="000000"/>
          <w:sz w:val="24"/>
          <w:szCs w:val="24"/>
          <w:lang w:val="hy-AM"/>
        </w:rPr>
        <w:t xml:space="preserve"> </w:t>
      </w:r>
      <w:r w:rsidR="00ED34C4">
        <w:rPr>
          <w:rFonts w:ascii="GHEA Grapalat" w:eastAsia="Times New Roman" w:hAnsi="GHEA Grapalat" w:cs="GHEA Grapalat"/>
          <w:b/>
          <w:bCs/>
          <w:color w:val="000000"/>
          <w:sz w:val="24"/>
          <w:szCs w:val="24"/>
          <w:lang w:val="hy-AM"/>
        </w:rPr>
        <w:t xml:space="preserve">ՎԾ վերաբերյալ </w:t>
      </w:r>
      <w:r w:rsidRPr="009C7181">
        <w:rPr>
          <w:rFonts w:ascii="GHEA Grapalat" w:eastAsia="Times New Roman" w:hAnsi="GHEA Grapalat" w:cs="GHEA Grapalat"/>
          <w:b/>
          <w:bCs/>
          <w:color w:val="000000"/>
          <w:sz w:val="24"/>
          <w:szCs w:val="24"/>
          <w:lang w:val="hy-AM"/>
        </w:rPr>
        <w:t>հ</w:t>
      </w:r>
      <w:r w:rsidR="0048492C" w:rsidRPr="009C7181">
        <w:rPr>
          <w:rFonts w:ascii="GHEA Grapalat" w:eastAsia="Times New Roman" w:hAnsi="GHEA Grapalat" w:cs="GHEA Grapalat"/>
          <w:b/>
          <w:bCs/>
          <w:color w:val="000000"/>
          <w:sz w:val="24"/>
          <w:szCs w:val="24"/>
          <w:lang w:val="hy-AM"/>
        </w:rPr>
        <w:t>ետազոտվել է</w:t>
      </w:r>
      <w:r w:rsidR="0048492C" w:rsidRPr="009C7181">
        <w:rPr>
          <w:rFonts w:ascii="GHEA Grapalat" w:eastAsia="Times New Roman" w:hAnsi="GHEA Grapalat" w:cs="GHEA Grapalat"/>
          <w:color w:val="000000"/>
          <w:sz w:val="24"/>
          <w:szCs w:val="24"/>
          <w:lang w:val="hy-AM"/>
        </w:rPr>
        <w:t xml:space="preserve"> </w:t>
      </w:r>
      <w:r w:rsidR="0048492C" w:rsidRPr="00812D12">
        <w:rPr>
          <w:rFonts w:ascii="GHEA Grapalat" w:eastAsia="Times New Roman" w:hAnsi="GHEA Grapalat" w:cs="GHEA Grapalat"/>
          <w:color w:val="000000"/>
          <w:sz w:val="24"/>
          <w:szCs w:val="24"/>
          <w:lang w:val="hy-AM"/>
        </w:rPr>
        <w:t>3</w:t>
      </w:r>
      <w:r w:rsidR="000068BC" w:rsidRPr="000068BC">
        <w:rPr>
          <w:rFonts w:ascii="GHEA Grapalat" w:eastAsia="Times New Roman" w:hAnsi="GHEA Grapalat" w:cs="GHEA Grapalat"/>
          <w:color w:val="000000"/>
          <w:sz w:val="24"/>
          <w:szCs w:val="24"/>
          <w:lang w:val="hy-AM"/>
        </w:rPr>
        <w:t>065</w:t>
      </w:r>
      <w:r w:rsidR="0048492C" w:rsidRPr="009C7181">
        <w:rPr>
          <w:rFonts w:ascii="GHEA Grapalat" w:eastAsia="Times New Roman" w:hAnsi="GHEA Grapalat" w:cs="GHEA Grapalat"/>
          <w:color w:val="000000"/>
          <w:sz w:val="24"/>
          <w:szCs w:val="24"/>
          <w:lang w:val="hy-AM"/>
        </w:rPr>
        <w:t xml:space="preserve"> ՄԻԱՎ-ով ապրող</w:t>
      </w:r>
    </w:p>
    <w:p w14:paraId="1C974789" w14:textId="383B8C37" w:rsidR="0048492C" w:rsidRPr="001A122A" w:rsidRDefault="00D9762B" w:rsidP="001A122A">
      <w:pPr>
        <w:pStyle w:val="ListParagraph"/>
        <w:numPr>
          <w:ilvl w:val="0"/>
          <w:numId w:val="1"/>
        </w:numPr>
        <w:spacing w:after="0"/>
        <w:ind w:left="-142" w:hanging="284"/>
        <w:rPr>
          <w:rFonts w:ascii="GHEA Grapalat" w:eastAsia="Times New Roman" w:hAnsi="GHEA Grapalat" w:cs="GHEA Grapalat"/>
          <w:color w:val="000000"/>
          <w:sz w:val="24"/>
          <w:szCs w:val="24"/>
          <w:lang w:val="hy-AM"/>
        </w:rPr>
      </w:pPr>
      <w:r w:rsidRPr="00003C4D">
        <w:rPr>
          <w:rFonts w:ascii="GHEA Grapalat" w:eastAsia="Times New Roman" w:hAnsi="GHEA Grapalat" w:cs="GHEA Grapalat"/>
          <w:color w:val="000000"/>
          <w:sz w:val="24"/>
          <w:szCs w:val="24"/>
          <w:lang w:val="hy-AM"/>
        </w:rPr>
        <w:t>ՎԾ վերաբերյալ հետազոտվա</w:t>
      </w:r>
      <w:r w:rsidR="009C7181" w:rsidRPr="00003C4D">
        <w:rPr>
          <w:rFonts w:ascii="GHEA Grapalat" w:eastAsia="Times New Roman" w:hAnsi="GHEA Grapalat" w:cs="GHEA Grapalat"/>
          <w:color w:val="000000"/>
          <w:sz w:val="24"/>
          <w:szCs w:val="24"/>
          <w:lang w:val="hy-AM"/>
        </w:rPr>
        <w:t>ծ</w:t>
      </w:r>
      <w:r w:rsidRPr="00003C4D">
        <w:rPr>
          <w:rFonts w:ascii="GHEA Grapalat" w:eastAsia="Times New Roman" w:hAnsi="GHEA Grapalat" w:cs="GHEA Grapalat"/>
          <w:color w:val="000000"/>
          <w:sz w:val="24"/>
          <w:szCs w:val="24"/>
          <w:lang w:val="hy-AM"/>
        </w:rPr>
        <w:t xml:space="preserve"> </w:t>
      </w:r>
      <w:r w:rsidR="00ED34C4" w:rsidRPr="00812D12">
        <w:rPr>
          <w:rFonts w:ascii="GHEA Grapalat" w:eastAsia="Times New Roman" w:hAnsi="GHEA Grapalat" w:cs="GHEA Grapalat"/>
          <w:color w:val="000000"/>
          <w:sz w:val="24"/>
          <w:szCs w:val="24"/>
          <w:lang w:val="hy-AM"/>
        </w:rPr>
        <w:t>3</w:t>
      </w:r>
      <w:r w:rsidR="00ED34C4" w:rsidRPr="000068BC">
        <w:rPr>
          <w:rFonts w:ascii="GHEA Grapalat" w:eastAsia="Times New Roman" w:hAnsi="GHEA Grapalat" w:cs="GHEA Grapalat"/>
          <w:color w:val="000000"/>
          <w:sz w:val="24"/>
          <w:szCs w:val="24"/>
          <w:lang w:val="hy-AM"/>
        </w:rPr>
        <w:t>065</w:t>
      </w:r>
      <w:r w:rsidR="00ED34C4" w:rsidRPr="00003C4D">
        <w:rPr>
          <w:rFonts w:ascii="GHEA Grapalat" w:eastAsia="Times New Roman" w:hAnsi="GHEA Grapalat" w:cs="GHEA Grapalat"/>
          <w:color w:val="000000"/>
          <w:sz w:val="24"/>
          <w:szCs w:val="24"/>
          <w:lang w:val="hy-AM"/>
        </w:rPr>
        <w:t xml:space="preserve"> </w:t>
      </w:r>
      <w:r w:rsidRPr="00003C4D">
        <w:rPr>
          <w:rFonts w:ascii="GHEA Grapalat" w:eastAsia="Times New Roman" w:hAnsi="GHEA Grapalat" w:cs="GHEA Grapalat"/>
          <w:color w:val="000000"/>
          <w:sz w:val="24"/>
          <w:szCs w:val="24"/>
          <w:lang w:val="hy-AM"/>
        </w:rPr>
        <w:t xml:space="preserve">ՄԻԱՎ-ով ապրողներից </w:t>
      </w:r>
      <w:r w:rsidR="00E579A0" w:rsidRPr="00E579A0">
        <w:rPr>
          <w:rFonts w:ascii="GHEA Grapalat" w:eastAsia="Times New Roman" w:hAnsi="GHEA Grapalat" w:cs="GHEA Grapalat"/>
          <w:color w:val="000000"/>
          <w:sz w:val="24"/>
          <w:szCs w:val="24"/>
          <w:lang w:val="hy-AM"/>
        </w:rPr>
        <w:t>2656</w:t>
      </w:r>
      <w:r w:rsidR="0048492C" w:rsidRPr="001A122A">
        <w:rPr>
          <w:rFonts w:ascii="GHEA Grapalat" w:eastAsia="Times New Roman" w:hAnsi="GHEA Grapalat" w:cs="GHEA Grapalat"/>
          <w:color w:val="000000"/>
          <w:sz w:val="24"/>
          <w:szCs w:val="24"/>
          <w:lang w:val="hy-AM"/>
        </w:rPr>
        <w:t xml:space="preserve">-ի ՎԾ </w:t>
      </w:r>
      <w:r w:rsidR="00FA52D7" w:rsidRPr="001A122A">
        <w:rPr>
          <w:rFonts w:ascii="GHEA Grapalat" w:eastAsia="Times New Roman" w:hAnsi="GHEA Grapalat" w:cs="GHEA Grapalat"/>
          <w:color w:val="000000"/>
          <w:sz w:val="24"/>
          <w:szCs w:val="24"/>
          <w:lang w:val="hy-AM"/>
        </w:rPr>
        <w:t>արդյունքը</w:t>
      </w:r>
      <w:r w:rsidR="00ED34C4">
        <w:rPr>
          <w:rFonts w:ascii="GHEA Grapalat" w:eastAsia="Times New Roman" w:hAnsi="GHEA Grapalat" w:cs="GHEA Grapalat"/>
          <w:color w:val="000000"/>
          <w:sz w:val="24"/>
          <w:szCs w:val="24"/>
          <w:lang w:val="hy-AM"/>
        </w:rPr>
        <w:t xml:space="preserve"> եղել է</w:t>
      </w:r>
      <w:r w:rsidR="00FA52D7" w:rsidRPr="001A122A">
        <w:rPr>
          <w:rFonts w:ascii="GHEA Grapalat" w:eastAsia="Times New Roman" w:hAnsi="GHEA Grapalat" w:cs="GHEA Grapalat"/>
          <w:color w:val="000000"/>
          <w:sz w:val="24"/>
          <w:szCs w:val="24"/>
          <w:lang w:val="hy-AM"/>
        </w:rPr>
        <w:t xml:space="preserve"> </w:t>
      </w:r>
      <w:r w:rsidR="00FA52D7" w:rsidRPr="001A122A">
        <w:rPr>
          <w:rFonts w:ascii="GHEA Grapalat" w:eastAsia="Times New Roman" w:hAnsi="GHEA Grapalat" w:cs="GHEA Grapalat"/>
          <w:b/>
          <w:bCs/>
          <w:color w:val="000000"/>
          <w:sz w:val="24"/>
          <w:szCs w:val="24"/>
          <w:lang w:val="hy-AM"/>
        </w:rPr>
        <w:t>չհայտնաբերվող մակարդակ</w:t>
      </w:r>
      <w:r w:rsidR="00FA52D7" w:rsidRPr="001A122A">
        <w:rPr>
          <w:rFonts w:ascii="GHEA Grapalat" w:eastAsia="Times New Roman" w:hAnsi="GHEA Grapalat" w:cs="GHEA Grapalat"/>
          <w:color w:val="000000"/>
          <w:sz w:val="24"/>
          <w:szCs w:val="24"/>
          <w:lang w:val="hy-AM"/>
        </w:rPr>
        <w:t>։</w:t>
      </w:r>
    </w:p>
    <w:p w14:paraId="2CFFF170" w14:textId="57EA0572" w:rsidR="00EE6F0B" w:rsidRPr="00751AB3" w:rsidRDefault="00EE6F0B" w:rsidP="00EE6F0B">
      <w:pPr>
        <w:pStyle w:val="ListParagraph"/>
        <w:spacing w:after="0"/>
        <w:ind w:left="-142" w:hanging="709"/>
        <w:rPr>
          <w:rFonts w:ascii="GHEA Grapalat" w:eastAsia="Times New Roman" w:hAnsi="GHEA Grapalat" w:cs="GHEA Grapalat"/>
          <w:color w:val="000000"/>
          <w:sz w:val="24"/>
          <w:szCs w:val="24"/>
          <w:lang w:val="hy-AM"/>
        </w:rPr>
      </w:pPr>
    </w:p>
    <w:p w14:paraId="686267A7" w14:textId="395504A4" w:rsidR="00B2714C" w:rsidRPr="00751AB3" w:rsidRDefault="00B2714C" w:rsidP="00CC3F40">
      <w:pPr>
        <w:pStyle w:val="ListParagraph"/>
        <w:ind w:left="-851"/>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 xml:space="preserve">ՀՀ-ում ՄԻԱՎ վարակի կանխարգելման, բուժման և խնամքի հաջորդական </w:t>
      </w:r>
      <w:r w:rsidRPr="009C7181">
        <w:rPr>
          <w:rFonts w:ascii="GHEA Grapalat" w:eastAsia="Times New Roman" w:hAnsi="GHEA Grapalat" w:cs="GHEA Grapalat"/>
          <w:b/>
          <w:bCs/>
          <w:color w:val="000000"/>
          <w:sz w:val="24"/>
          <w:szCs w:val="24"/>
          <w:lang w:val="hy-AM"/>
        </w:rPr>
        <w:t>փուլերի կասկադը 2024թ</w:t>
      </w:r>
      <w:r w:rsidRPr="009C7181">
        <w:rPr>
          <w:rFonts w:ascii="Cambria Math" w:eastAsia="Times New Roman" w:hAnsi="Cambria Math" w:cs="Cambria Math"/>
          <w:b/>
          <w:bCs/>
          <w:color w:val="000000"/>
          <w:sz w:val="24"/>
          <w:szCs w:val="24"/>
          <w:lang w:val="hy-AM"/>
        </w:rPr>
        <w:t>․</w:t>
      </w:r>
      <w:r w:rsidRPr="009C7181">
        <w:rPr>
          <w:rFonts w:ascii="GHEA Grapalat" w:eastAsia="Times New Roman" w:hAnsi="GHEA Grapalat" w:cs="GHEA Grapalat"/>
          <w:b/>
          <w:bCs/>
          <w:color w:val="000000"/>
          <w:sz w:val="24"/>
          <w:szCs w:val="24"/>
          <w:lang w:val="hy-AM"/>
        </w:rPr>
        <w:t xml:space="preserve"> </w:t>
      </w:r>
      <w:r w:rsidRPr="009C7181">
        <w:rPr>
          <w:rFonts w:ascii="GHEA Grapalat" w:hAnsi="GHEA Grapalat"/>
          <w:b/>
          <w:bCs/>
          <w:sz w:val="24"/>
          <w:szCs w:val="24"/>
          <w:lang w:val="hy-AM"/>
        </w:rPr>
        <w:t xml:space="preserve">վերջի </w:t>
      </w:r>
      <w:r w:rsidRPr="009C7181">
        <w:rPr>
          <w:rFonts w:ascii="GHEA Grapalat" w:eastAsia="Times New Roman" w:hAnsi="GHEA Grapalat" w:cs="GHEA Grapalat"/>
          <w:b/>
          <w:bCs/>
          <w:color w:val="000000"/>
          <w:sz w:val="24"/>
          <w:szCs w:val="24"/>
          <w:lang w:val="hy-AM"/>
        </w:rPr>
        <w:t>դրությամբ ունի հետևյալ պատկերը՝ 7</w:t>
      </w:r>
      <w:r w:rsidR="00D9762B" w:rsidRPr="00003C4D">
        <w:rPr>
          <w:rFonts w:ascii="GHEA Grapalat" w:eastAsia="Times New Roman" w:hAnsi="GHEA Grapalat" w:cs="GHEA Grapalat"/>
          <w:b/>
          <w:bCs/>
          <w:color w:val="000000"/>
          <w:sz w:val="24"/>
          <w:szCs w:val="24"/>
          <w:lang w:val="hy-AM"/>
        </w:rPr>
        <w:t>6</w:t>
      </w:r>
      <w:r w:rsidRPr="009C7181">
        <w:rPr>
          <w:rFonts w:ascii="GHEA Grapalat" w:eastAsia="Times New Roman" w:hAnsi="GHEA Grapalat" w:cs="GHEA Grapalat"/>
          <w:b/>
          <w:bCs/>
          <w:color w:val="000000"/>
          <w:sz w:val="24"/>
          <w:szCs w:val="24"/>
          <w:lang w:val="hy-AM"/>
        </w:rPr>
        <w:t>%-</w:t>
      </w:r>
      <w:r w:rsidR="00D9762B" w:rsidRPr="00003C4D">
        <w:rPr>
          <w:rFonts w:ascii="GHEA Grapalat" w:eastAsia="Times New Roman" w:hAnsi="GHEA Grapalat" w:cs="GHEA Grapalat"/>
          <w:b/>
          <w:bCs/>
          <w:color w:val="000000"/>
          <w:sz w:val="24"/>
          <w:szCs w:val="24"/>
          <w:lang w:val="hy-AM"/>
        </w:rPr>
        <w:t>80</w:t>
      </w:r>
      <w:r w:rsidRPr="009C7181">
        <w:rPr>
          <w:rFonts w:ascii="GHEA Grapalat" w:eastAsia="Times New Roman" w:hAnsi="GHEA Grapalat" w:cs="GHEA Grapalat"/>
          <w:b/>
          <w:bCs/>
          <w:color w:val="000000"/>
          <w:sz w:val="24"/>
          <w:szCs w:val="24"/>
          <w:lang w:val="hy-AM"/>
        </w:rPr>
        <w:t>%-86</w:t>
      </w:r>
      <w:r w:rsidR="00CC3F40" w:rsidRPr="009C7181">
        <w:rPr>
          <w:rFonts w:ascii="GHEA Grapalat" w:eastAsia="Times New Roman" w:hAnsi="GHEA Grapalat" w:cs="GHEA Grapalat"/>
          <w:b/>
          <w:bCs/>
          <w:color w:val="000000"/>
          <w:sz w:val="24"/>
          <w:szCs w:val="24"/>
          <w:lang w:val="hy-AM"/>
        </w:rPr>
        <w:t>%</w:t>
      </w:r>
    </w:p>
    <w:p w14:paraId="09F57DF8" w14:textId="77777777" w:rsidR="0013513E" w:rsidRPr="00751AB3" w:rsidRDefault="0013513E" w:rsidP="00EE6F0B">
      <w:pPr>
        <w:spacing w:after="0"/>
        <w:rPr>
          <w:rFonts w:ascii="GHEA Grapalat" w:hAnsi="GHEA Grapalat"/>
          <w:b/>
          <w:bCs/>
          <w:sz w:val="24"/>
          <w:szCs w:val="24"/>
          <w:lang w:val="hy-AM"/>
        </w:rPr>
      </w:pPr>
    </w:p>
    <w:p w14:paraId="29EE4CF1" w14:textId="774C3477" w:rsidR="0013513E" w:rsidRPr="00751AB3" w:rsidRDefault="0013513E" w:rsidP="00C85A6A">
      <w:pPr>
        <w:pStyle w:val="ListParagraph"/>
        <w:numPr>
          <w:ilvl w:val="0"/>
          <w:numId w:val="6"/>
        </w:numPr>
        <w:spacing w:after="0"/>
        <w:rPr>
          <w:rFonts w:ascii="GHEA Grapalat" w:hAnsi="GHEA Grapalat"/>
          <w:b/>
          <w:bCs/>
          <w:sz w:val="24"/>
          <w:szCs w:val="24"/>
          <w:lang w:val="hy-AM"/>
        </w:rPr>
      </w:pPr>
      <w:r w:rsidRPr="00751AB3">
        <w:rPr>
          <w:rFonts w:ascii="GHEA Grapalat" w:hAnsi="GHEA Grapalat"/>
          <w:b/>
          <w:bCs/>
          <w:sz w:val="24"/>
          <w:szCs w:val="24"/>
          <w:lang w:val="hy-AM"/>
        </w:rPr>
        <w:t>202</w:t>
      </w:r>
      <w:r w:rsidR="0076245E">
        <w:rPr>
          <w:rFonts w:ascii="GHEA Grapalat" w:hAnsi="GHEA Grapalat"/>
          <w:b/>
          <w:bCs/>
          <w:sz w:val="24"/>
          <w:szCs w:val="24"/>
          <w:lang w:val="en-US"/>
        </w:rPr>
        <w:t>5</w:t>
      </w:r>
      <w:r w:rsidRPr="00751AB3">
        <w:rPr>
          <w:rFonts w:ascii="GHEA Grapalat" w:hAnsi="GHEA Grapalat"/>
          <w:b/>
          <w:bCs/>
          <w:sz w:val="24"/>
          <w:szCs w:val="24"/>
          <w:lang w:val="hy-AM"/>
        </w:rPr>
        <w:t>թ</w:t>
      </w:r>
      <w:r w:rsidR="0083116A" w:rsidRPr="00751AB3">
        <w:rPr>
          <w:rFonts w:ascii="Cambria Math" w:hAnsi="Cambria Math" w:cs="Cambria Math"/>
          <w:b/>
          <w:bCs/>
          <w:sz w:val="24"/>
          <w:szCs w:val="24"/>
          <w:lang w:val="hy-AM"/>
        </w:rPr>
        <w:t>․</w:t>
      </w:r>
      <w:r w:rsidRPr="00751AB3">
        <w:rPr>
          <w:rFonts w:ascii="GHEA Grapalat" w:hAnsi="GHEA Grapalat"/>
          <w:b/>
          <w:bCs/>
          <w:sz w:val="24"/>
          <w:szCs w:val="24"/>
          <w:lang w:val="hy-AM"/>
        </w:rPr>
        <w:t xml:space="preserve"> ընթացքում գրանցվել է</w:t>
      </w:r>
      <w:r w:rsidRPr="00751AB3">
        <w:rPr>
          <w:rFonts w:ascii="Cambria Math" w:hAnsi="Cambria Math" w:cs="Cambria Math"/>
          <w:b/>
          <w:bCs/>
          <w:sz w:val="24"/>
          <w:szCs w:val="24"/>
          <w:lang w:val="hy-AM"/>
        </w:rPr>
        <w:t>․</w:t>
      </w:r>
    </w:p>
    <w:p w14:paraId="360A75B8" w14:textId="77777777" w:rsidR="0013513E" w:rsidRPr="00751AB3" w:rsidRDefault="0013513E" w:rsidP="0013513E">
      <w:pPr>
        <w:pStyle w:val="ListParagraph"/>
        <w:spacing w:after="0"/>
        <w:ind w:left="-567"/>
        <w:rPr>
          <w:rFonts w:ascii="GHEA Grapalat" w:eastAsia="Times New Roman" w:hAnsi="GHEA Grapalat" w:cs="GHEA Grapalat"/>
          <w:sz w:val="24"/>
          <w:szCs w:val="24"/>
          <w:lang w:val="hy-AM"/>
        </w:rPr>
      </w:pPr>
    </w:p>
    <w:p w14:paraId="4A52E836" w14:textId="07F4ED7D" w:rsidR="0013513E" w:rsidRPr="00751AB3" w:rsidRDefault="0013513E"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hAnsi="GHEA Grapalat"/>
          <w:b/>
          <w:bCs/>
          <w:sz w:val="24"/>
          <w:szCs w:val="24"/>
          <w:lang w:val="hy-AM"/>
        </w:rPr>
        <w:t>ՄԻԱՎ վարակի</w:t>
      </w:r>
      <w:r w:rsidRPr="00751AB3">
        <w:rPr>
          <w:rFonts w:ascii="GHEA Grapalat" w:hAnsi="GHEA Grapalat"/>
          <w:sz w:val="24"/>
          <w:szCs w:val="24"/>
          <w:lang w:val="hy-AM"/>
        </w:rPr>
        <w:t xml:space="preserve"> </w:t>
      </w:r>
      <w:r w:rsidR="00B92F8B" w:rsidRPr="00003C4D">
        <w:rPr>
          <w:rFonts w:ascii="GHEA Grapalat" w:hAnsi="GHEA Grapalat"/>
          <w:sz w:val="24"/>
          <w:szCs w:val="24"/>
          <w:lang w:val="hy-AM"/>
        </w:rPr>
        <w:t>85</w:t>
      </w:r>
      <w:r w:rsidRPr="00751AB3">
        <w:rPr>
          <w:rFonts w:ascii="GHEA Grapalat" w:hAnsi="GHEA Grapalat"/>
          <w:sz w:val="24"/>
          <w:szCs w:val="24"/>
          <w:lang w:val="hy-AM"/>
        </w:rPr>
        <w:t xml:space="preserve"> դեպք, որից </w:t>
      </w:r>
      <w:r w:rsidR="00B92F8B" w:rsidRPr="00003C4D">
        <w:rPr>
          <w:rFonts w:ascii="GHEA Grapalat" w:hAnsi="GHEA Grapalat"/>
          <w:sz w:val="24"/>
          <w:szCs w:val="24"/>
          <w:lang w:val="hy-AM"/>
        </w:rPr>
        <w:t>67</w:t>
      </w:r>
      <w:r w:rsidRPr="00751AB3">
        <w:rPr>
          <w:rFonts w:ascii="GHEA Grapalat" w:hAnsi="GHEA Grapalat"/>
          <w:sz w:val="24"/>
          <w:szCs w:val="24"/>
          <w:lang w:val="hy-AM"/>
        </w:rPr>
        <w:t>-ը՝ արական</w:t>
      </w:r>
      <w:r w:rsidR="007742AF" w:rsidRPr="00751AB3">
        <w:rPr>
          <w:rFonts w:ascii="GHEA Grapalat" w:hAnsi="GHEA Grapalat"/>
          <w:sz w:val="24"/>
          <w:szCs w:val="24"/>
          <w:lang w:val="hy-AM"/>
        </w:rPr>
        <w:t xml:space="preserve"> </w:t>
      </w:r>
      <w:r w:rsidR="007742AF" w:rsidRPr="00751AB3">
        <w:rPr>
          <w:rFonts w:ascii="GHEA Grapalat" w:eastAsia="Times New Roman" w:hAnsi="GHEA Grapalat" w:cs="GHEA Grapalat"/>
          <w:sz w:val="24"/>
          <w:szCs w:val="24"/>
          <w:lang w:val="hy-AM"/>
        </w:rPr>
        <w:t>(</w:t>
      </w:r>
      <w:r w:rsidR="00026776" w:rsidRPr="00751AB3">
        <w:rPr>
          <w:rFonts w:ascii="GHEA Grapalat" w:eastAsia="Times New Roman" w:hAnsi="GHEA Grapalat" w:cs="GHEA Grapalat"/>
          <w:sz w:val="24"/>
          <w:szCs w:val="24"/>
          <w:lang w:val="hy-AM"/>
        </w:rPr>
        <w:t>7</w:t>
      </w:r>
      <w:r w:rsidR="00F4517A" w:rsidRPr="00DF3CFE">
        <w:rPr>
          <w:rFonts w:ascii="GHEA Grapalat" w:eastAsia="Times New Roman" w:hAnsi="GHEA Grapalat" w:cs="GHEA Grapalat"/>
          <w:sz w:val="24"/>
          <w:szCs w:val="24"/>
          <w:lang w:val="hy-AM"/>
        </w:rPr>
        <w:t>9</w:t>
      </w:r>
      <w:r w:rsidR="007742AF" w:rsidRPr="00751AB3">
        <w:rPr>
          <w:rFonts w:ascii="GHEA Grapalat" w:eastAsia="Times New Roman" w:hAnsi="GHEA Grapalat" w:cs="GHEA Grapalat"/>
          <w:sz w:val="24"/>
          <w:szCs w:val="24"/>
          <w:lang w:val="hy-AM"/>
        </w:rPr>
        <w:t>%)</w:t>
      </w:r>
      <w:r w:rsidRPr="00751AB3">
        <w:rPr>
          <w:rFonts w:ascii="GHEA Grapalat" w:hAnsi="GHEA Grapalat"/>
          <w:sz w:val="24"/>
          <w:szCs w:val="24"/>
          <w:lang w:val="hy-AM"/>
        </w:rPr>
        <w:t xml:space="preserve">, </w:t>
      </w:r>
      <w:r w:rsidR="00E065E9" w:rsidRPr="00751AB3">
        <w:rPr>
          <w:rFonts w:ascii="GHEA Grapalat" w:hAnsi="GHEA Grapalat"/>
          <w:sz w:val="24"/>
          <w:szCs w:val="24"/>
          <w:lang w:val="hy-AM"/>
        </w:rPr>
        <w:t>1</w:t>
      </w:r>
      <w:r w:rsidR="00B92F8B" w:rsidRPr="00003C4D">
        <w:rPr>
          <w:rFonts w:ascii="GHEA Grapalat" w:hAnsi="GHEA Grapalat"/>
          <w:sz w:val="24"/>
          <w:szCs w:val="24"/>
          <w:lang w:val="hy-AM"/>
        </w:rPr>
        <w:t>8</w:t>
      </w:r>
      <w:r w:rsidRPr="00751AB3">
        <w:rPr>
          <w:rFonts w:ascii="GHEA Grapalat" w:hAnsi="GHEA Grapalat"/>
          <w:sz w:val="24"/>
          <w:szCs w:val="24"/>
          <w:lang w:val="hy-AM"/>
        </w:rPr>
        <w:t>-ը՝ իգական</w:t>
      </w:r>
      <w:r w:rsidR="007742AF" w:rsidRPr="00751AB3">
        <w:rPr>
          <w:rFonts w:ascii="GHEA Grapalat" w:hAnsi="GHEA Grapalat"/>
          <w:sz w:val="24"/>
          <w:szCs w:val="24"/>
          <w:lang w:val="hy-AM"/>
        </w:rPr>
        <w:t xml:space="preserve"> </w:t>
      </w:r>
      <w:r w:rsidR="007742AF" w:rsidRPr="00751AB3">
        <w:rPr>
          <w:rFonts w:ascii="GHEA Grapalat" w:eastAsia="Times New Roman" w:hAnsi="GHEA Grapalat" w:cs="GHEA Grapalat"/>
          <w:sz w:val="24"/>
          <w:szCs w:val="24"/>
          <w:lang w:val="hy-AM"/>
        </w:rPr>
        <w:t>(</w:t>
      </w:r>
      <w:r w:rsidR="00026776" w:rsidRPr="00751AB3">
        <w:rPr>
          <w:rFonts w:ascii="GHEA Grapalat" w:eastAsia="Times New Roman" w:hAnsi="GHEA Grapalat" w:cs="GHEA Grapalat"/>
          <w:sz w:val="24"/>
          <w:szCs w:val="24"/>
          <w:lang w:val="hy-AM"/>
        </w:rPr>
        <w:t>2</w:t>
      </w:r>
      <w:r w:rsidR="00F4517A" w:rsidRPr="00DF3CFE">
        <w:rPr>
          <w:rFonts w:ascii="GHEA Grapalat" w:eastAsia="Times New Roman" w:hAnsi="GHEA Grapalat" w:cs="GHEA Grapalat"/>
          <w:sz w:val="24"/>
          <w:szCs w:val="24"/>
          <w:lang w:val="hy-AM"/>
        </w:rPr>
        <w:t>1</w:t>
      </w:r>
      <w:r w:rsidR="007742AF" w:rsidRPr="00751AB3">
        <w:rPr>
          <w:rFonts w:ascii="GHEA Grapalat" w:eastAsia="Times New Roman" w:hAnsi="GHEA Grapalat" w:cs="GHEA Grapalat"/>
          <w:sz w:val="24"/>
          <w:szCs w:val="24"/>
          <w:lang w:val="hy-AM"/>
        </w:rPr>
        <w:t>%)</w:t>
      </w:r>
      <w:r w:rsidRPr="00751AB3">
        <w:rPr>
          <w:rFonts w:ascii="GHEA Grapalat" w:hAnsi="GHEA Grapalat"/>
          <w:sz w:val="24"/>
          <w:szCs w:val="24"/>
          <w:lang w:val="hy-AM"/>
        </w:rPr>
        <w:t xml:space="preserve"> սեռի շրջանում։</w:t>
      </w:r>
    </w:p>
    <w:p w14:paraId="69A34DAF" w14:textId="5E51AFA1" w:rsidR="0013513E" w:rsidRPr="00751AB3" w:rsidRDefault="0013513E" w:rsidP="00C85A6A">
      <w:pPr>
        <w:pStyle w:val="ListParagraph"/>
        <w:numPr>
          <w:ilvl w:val="0"/>
          <w:numId w:val="1"/>
        </w:numPr>
        <w:spacing w:after="0"/>
        <w:ind w:left="-567" w:hanging="284"/>
        <w:rPr>
          <w:rFonts w:ascii="GHEA Grapalat" w:hAnsi="GHEA Grapalat"/>
          <w:color w:val="000000" w:themeColor="text1"/>
          <w:sz w:val="24"/>
          <w:szCs w:val="24"/>
          <w:lang w:val="hy-AM"/>
        </w:rPr>
      </w:pPr>
      <w:r w:rsidRPr="00751AB3">
        <w:rPr>
          <w:rFonts w:ascii="GHEA Grapalat" w:hAnsi="GHEA Grapalat"/>
          <w:b/>
          <w:bCs/>
          <w:color w:val="000000" w:themeColor="text1"/>
          <w:sz w:val="24"/>
          <w:szCs w:val="24"/>
          <w:lang w:val="hy-AM"/>
        </w:rPr>
        <w:t>ՁԻԱՀ-ի</w:t>
      </w:r>
      <w:r w:rsidRPr="00751AB3">
        <w:rPr>
          <w:rFonts w:ascii="GHEA Grapalat" w:hAnsi="GHEA Grapalat"/>
          <w:color w:val="000000" w:themeColor="text1"/>
          <w:sz w:val="24"/>
          <w:szCs w:val="24"/>
          <w:lang w:val="hy-AM"/>
        </w:rPr>
        <w:t xml:space="preserve"> </w:t>
      </w:r>
      <w:r w:rsidR="004977E7" w:rsidRPr="00003C4D">
        <w:rPr>
          <w:rFonts w:ascii="GHEA Grapalat" w:hAnsi="GHEA Grapalat"/>
          <w:color w:val="000000" w:themeColor="text1"/>
          <w:sz w:val="24"/>
          <w:szCs w:val="24"/>
          <w:lang w:val="hy-AM"/>
        </w:rPr>
        <w:t>21</w:t>
      </w:r>
      <w:r w:rsidR="001167D3"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դեպք, որից</w:t>
      </w:r>
      <w:r w:rsidR="004977E7" w:rsidRPr="00003C4D">
        <w:rPr>
          <w:rFonts w:ascii="GHEA Grapalat" w:hAnsi="GHEA Grapalat"/>
          <w:color w:val="000000" w:themeColor="text1"/>
          <w:sz w:val="24"/>
          <w:szCs w:val="24"/>
          <w:lang w:val="hy-AM"/>
        </w:rPr>
        <w:t xml:space="preserve"> 18</w:t>
      </w:r>
      <w:r w:rsidRPr="00751AB3">
        <w:rPr>
          <w:rFonts w:ascii="GHEA Grapalat" w:hAnsi="GHEA Grapalat"/>
          <w:color w:val="000000" w:themeColor="text1"/>
          <w:sz w:val="24"/>
          <w:szCs w:val="24"/>
          <w:lang w:val="hy-AM"/>
        </w:rPr>
        <w:t>-ը՝ արական</w:t>
      </w:r>
      <w:r w:rsidR="00150624" w:rsidRPr="00751AB3">
        <w:rPr>
          <w:rFonts w:ascii="GHEA Grapalat" w:hAnsi="GHEA Grapalat"/>
          <w:color w:val="000000" w:themeColor="text1"/>
          <w:sz w:val="24"/>
          <w:szCs w:val="24"/>
          <w:lang w:val="hy-AM"/>
        </w:rPr>
        <w:t xml:space="preserve"> </w:t>
      </w:r>
      <w:r w:rsidR="00150624" w:rsidRPr="00751AB3">
        <w:rPr>
          <w:rFonts w:ascii="GHEA Grapalat" w:eastAsia="Times New Roman" w:hAnsi="GHEA Grapalat" w:cs="GHEA Grapalat"/>
          <w:color w:val="000000" w:themeColor="text1"/>
          <w:sz w:val="24"/>
          <w:szCs w:val="24"/>
          <w:lang w:val="hy-AM"/>
        </w:rPr>
        <w:t>(</w:t>
      </w:r>
      <w:r w:rsidR="004977E7" w:rsidRPr="00003C4D">
        <w:rPr>
          <w:rFonts w:ascii="GHEA Grapalat" w:eastAsia="Times New Roman" w:hAnsi="GHEA Grapalat" w:cs="GHEA Grapalat"/>
          <w:color w:val="000000" w:themeColor="text1"/>
          <w:sz w:val="24"/>
          <w:szCs w:val="24"/>
          <w:lang w:val="hy-AM"/>
        </w:rPr>
        <w:t>8</w:t>
      </w:r>
      <w:r w:rsidR="00562A86" w:rsidRPr="00DF3CFE">
        <w:rPr>
          <w:rFonts w:ascii="GHEA Grapalat" w:eastAsia="Times New Roman" w:hAnsi="GHEA Grapalat" w:cs="GHEA Grapalat"/>
          <w:color w:val="000000" w:themeColor="text1"/>
          <w:sz w:val="24"/>
          <w:szCs w:val="24"/>
          <w:lang w:val="hy-AM"/>
        </w:rPr>
        <w:t>6</w:t>
      </w:r>
      <w:r w:rsidR="00150624" w:rsidRPr="00751AB3">
        <w:rPr>
          <w:rFonts w:ascii="GHEA Grapalat" w:eastAsia="Times New Roman" w:hAnsi="GHEA Grapalat" w:cs="GHEA Grapalat"/>
          <w:color w:val="000000" w:themeColor="text1"/>
          <w:sz w:val="24"/>
          <w:szCs w:val="24"/>
          <w:lang w:val="hy-AM"/>
        </w:rPr>
        <w:t>%)</w:t>
      </w:r>
      <w:r w:rsidRPr="00751AB3">
        <w:rPr>
          <w:rFonts w:ascii="GHEA Grapalat" w:hAnsi="GHEA Grapalat"/>
          <w:color w:val="000000" w:themeColor="text1"/>
          <w:sz w:val="24"/>
          <w:szCs w:val="24"/>
          <w:lang w:val="hy-AM"/>
        </w:rPr>
        <w:t xml:space="preserve"> և </w:t>
      </w:r>
      <w:r w:rsidR="004977E7" w:rsidRPr="00003C4D">
        <w:rPr>
          <w:rFonts w:ascii="GHEA Grapalat" w:hAnsi="GHEA Grapalat"/>
          <w:color w:val="000000" w:themeColor="text1"/>
          <w:sz w:val="24"/>
          <w:szCs w:val="24"/>
          <w:lang w:val="hy-AM"/>
        </w:rPr>
        <w:t>3</w:t>
      </w:r>
      <w:r w:rsidRPr="00751AB3">
        <w:rPr>
          <w:rFonts w:ascii="GHEA Grapalat" w:hAnsi="GHEA Grapalat"/>
          <w:color w:val="000000" w:themeColor="text1"/>
          <w:sz w:val="24"/>
          <w:szCs w:val="24"/>
          <w:lang w:val="hy-AM"/>
        </w:rPr>
        <w:t>-ը՝</w:t>
      </w:r>
      <w:r w:rsidR="00423E90"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իգական </w:t>
      </w:r>
      <w:r w:rsidR="00150624" w:rsidRPr="00751AB3">
        <w:rPr>
          <w:rFonts w:ascii="GHEA Grapalat" w:eastAsia="Times New Roman" w:hAnsi="GHEA Grapalat" w:cs="GHEA Grapalat"/>
          <w:color w:val="000000" w:themeColor="text1"/>
          <w:sz w:val="24"/>
          <w:szCs w:val="24"/>
          <w:lang w:val="hy-AM"/>
        </w:rPr>
        <w:t>(</w:t>
      </w:r>
      <w:r w:rsidR="004977E7" w:rsidRPr="00003C4D">
        <w:rPr>
          <w:rFonts w:ascii="GHEA Grapalat" w:eastAsia="Times New Roman" w:hAnsi="GHEA Grapalat" w:cs="GHEA Grapalat"/>
          <w:color w:val="000000" w:themeColor="text1"/>
          <w:sz w:val="24"/>
          <w:szCs w:val="24"/>
          <w:lang w:val="hy-AM"/>
        </w:rPr>
        <w:t>1</w:t>
      </w:r>
      <w:r w:rsidR="00562A86" w:rsidRPr="00DF3CFE">
        <w:rPr>
          <w:rFonts w:ascii="GHEA Grapalat" w:eastAsia="Times New Roman" w:hAnsi="GHEA Grapalat" w:cs="GHEA Grapalat"/>
          <w:color w:val="000000" w:themeColor="text1"/>
          <w:sz w:val="24"/>
          <w:szCs w:val="24"/>
          <w:lang w:val="hy-AM"/>
        </w:rPr>
        <w:t>4</w:t>
      </w:r>
      <w:r w:rsidR="00150624" w:rsidRPr="00751AB3">
        <w:rPr>
          <w:rFonts w:ascii="GHEA Grapalat" w:eastAsia="Times New Roman" w:hAnsi="GHEA Grapalat" w:cs="GHEA Grapalat"/>
          <w:color w:val="000000" w:themeColor="text1"/>
          <w:sz w:val="24"/>
          <w:szCs w:val="24"/>
          <w:lang w:val="hy-AM"/>
        </w:rPr>
        <w:t xml:space="preserve">%) </w:t>
      </w:r>
      <w:r w:rsidRPr="00751AB3">
        <w:rPr>
          <w:rFonts w:ascii="GHEA Grapalat" w:hAnsi="GHEA Grapalat"/>
          <w:color w:val="000000" w:themeColor="text1"/>
          <w:sz w:val="24"/>
          <w:szCs w:val="24"/>
          <w:lang w:val="hy-AM"/>
        </w:rPr>
        <w:t>սեռի շրջանում:</w:t>
      </w:r>
    </w:p>
    <w:p w14:paraId="38E82C42" w14:textId="335A69F3" w:rsidR="0013513E" w:rsidRPr="00751AB3" w:rsidRDefault="0013513E" w:rsidP="00C85A6A">
      <w:pPr>
        <w:pStyle w:val="ListParagraph"/>
        <w:numPr>
          <w:ilvl w:val="0"/>
          <w:numId w:val="1"/>
        </w:numPr>
        <w:spacing w:after="0"/>
        <w:ind w:left="-567" w:hanging="284"/>
        <w:rPr>
          <w:rFonts w:ascii="GHEA Grapalat" w:hAnsi="GHEA Grapalat"/>
          <w:color w:val="000000" w:themeColor="text1"/>
          <w:sz w:val="24"/>
          <w:szCs w:val="24"/>
          <w:lang w:val="hy-AM"/>
        </w:rPr>
      </w:pPr>
      <w:r w:rsidRPr="00751AB3">
        <w:rPr>
          <w:rFonts w:ascii="GHEA Grapalat" w:hAnsi="GHEA Grapalat"/>
          <w:b/>
          <w:bCs/>
          <w:color w:val="000000" w:themeColor="text1"/>
          <w:sz w:val="24"/>
          <w:szCs w:val="24"/>
          <w:lang w:val="hy-AM"/>
        </w:rPr>
        <w:t>Մահվան</w:t>
      </w:r>
      <w:r w:rsidR="009D7303" w:rsidRPr="00003C4D">
        <w:rPr>
          <w:rFonts w:ascii="GHEA Grapalat" w:hAnsi="GHEA Grapalat"/>
          <w:color w:val="000000" w:themeColor="text1"/>
          <w:sz w:val="24"/>
          <w:szCs w:val="24"/>
          <w:lang w:val="hy-AM"/>
        </w:rPr>
        <w:t xml:space="preserve"> </w:t>
      </w:r>
      <w:r w:rsidR="00DA4865" w:rsidRPr="00DF3CFE">
        <w:rPr>
          <w:rFonts w:ascii="GHEA Grapalat" w:hAnsi="GHEA Grapalat"/>
          <w:color w:val="000000" w:themeColor="text1"/>
          <w:sz w:val="24"/>
          <w:szCs w:val="24"/>
          <w:lang w:val="hy-AM"/>
        </w:rPr>
        <w:t>7</w:t>
      </w:r>
      <w:r w:rsidR="009D7303" w:rsidRPr="00003C4D">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դեպք, որից </w:t>
      </w:r>
      <w:r w:rsidR="00DA4865" w:rsidRPr="00DF3CFE">
        <w:rPr>
          <w:rFonts w:ascii="GHEA Grapalat" w:hAnsi="GHEA Grapalat"/>
          <w:color w:val="000000" w:themeColor="text1"/>
          <w:sz w:val="24"/>
          <w:szCs w:val="24"/>
          <w:lang w:val="hy-AM"/>
        </w:rPr>
        <w:t>6</w:t>
      </w:r>
      <w:r w:rsidRPr="00751AB3">
        <w:rPr>
          <w:rFonts w:ascii="GHEA Grapalat" w:hAnsi="GHEA Grapalat"/>
          <w:color w:val="000000" w:themeColor="text1"/>
          <w:sz w:val="24"/>
          <w:szCs w:val="24"/>
          <w:lang w:val="hy-AM"/>
        </w:rPr>
        <w:t xml:space="preserve">-ը՝ արական </w:t>
      </w:r>
      <w:r w:rsidR="00150624" w:rsidRPr="00751AB3">
        <w:rPr>
          <w:rFonts w:ascii="GHEA Grapalat" w:eastAsia="Times New Roman" w:hAnsi="GHEA Grapalat" w:cs="GHEA Grapalat"/>
          <w:color w:val="000000" w:themeColor="text1"/>
          <w:sz w:val="24"/>
          <w:szCs w:val="24"/>
          <w:lang w:val="hy-AM"/>
        </w:rPr>
        <w:t>(</w:t>
      </w:r>
      <w:r w:rsidR="009D7303" w:rsidRPr="00003C4D">
        <w:rPr>
          <w:rFonts w:ascii="GHEA Grapalat" w:eastAsia="Times New Roman" w:hAnsi="GHEA Grapalat" w:cs="GHEA Grapalat"/>
          <w:color w:val="000000" w:themeColor="text1"/>
          <w:sz w:val="24"/>
          <w:szCs w:val="24"/>
          <w:lang w:val="hy-AM"/>
        </w:rPr>
        <w:t>8</w:t>
      </w:r>
      <w:r w:rsidR="00DA4865" w:rsidRPr="00DF3CFE">
        <w:rPr>
          <w:rFonts w:ascii="GHEA Grapalat" w:eastAsia="Times New Roman" w:hAnsi="GHEA Grapalat" w:cs="GHEA Grapalat"/>
          <w:color w:val="000000" w:themeColor="text1"/>
          <w:sz w:val="24"/>
          <w:szCs w:val="24"/>
          <w:lang w:val="hy-AM"/>
        </w:rPr>
        <w:t>6</w:t>
      </w:r>
      <w:r w:rsidR="00150624" w:rsidRPr="00751AB3">
        <w:rPr>
          <w:rFonts w:ascii="GHEA Grapalat" w:eastAsia="Times New Roman" w:hAnsi="GHEA Grapalat" w:cs="GHEA Grapalat"/>
          <w:color w:val="000000" w:themeColor="text1"/>
          <w:sz w:val="24"/>
          <w:szCs w:val="24"/>
          <w:lang w:val="hy-AM"/>
        </w:rPr>
        <w:t xml:space="preserve">%) </w:t>
      </w:r>
      <w:r w:rsidRPr="00751AB3">
        <w:rPr>
          <w:rFonts w:ascii="GHEA Grapalat" w:hAnsi="GHEA Grapalat"/>
          <w:color w:val="000000" w:themeColor="text1"/>
          <w:sz w:val="24"/>
          <w:szCs w:val="24"/>
          <w:lang w:val="hy-AM"/>
        </w:rPr>
        <w:t xml:space="preserve">և </w:t>
      </w:r>
      <w:r w:rsidR="009D7303" w:rsidRPr="00003C4D">
        <w:rPr>
          <w:rFonts w:ascii="GHEA Grapalat" w:hAnsi="GHEA Grapalat"/>
          <w:color w:val="000000" w:themeColor="text1"/>
          <w:sz w:val="24"/>
          <w:szCs w:val="24"/>
          <w:lang w:val="hy-AM"/>
        </w:rPr>
        <w:t>1</w:t>
      </w:r>
      <w:r w:rsidRPr="00751AB3">
        <w:rPr>
          <w:rFonts w:ascii="GHEA Grapalat" w:hAnsi="GHEA Grapalat"/>
          <w:color w:val="000000" w:themeColor="text1"/>
          <w:sz w:val="24"/>
          <w:szCs w:val="24"/>
          <w:lang w:val="hy-AM"/>
        </w:rPr>
        <w:t>-ը՝</w:t>
      </w:r>
      <w:r w:rsidR="00545291" w:rsidRPr="00751AB3">
        <w:rPr>
          <w:rFonts w:ascii="GHEA Grapalat" w:hAnsi="GHEA Grapalat"/>
          <w:color w:val="000000" w:themeColor="text1"/>
          <w:sz w:val="24"/>
          <w:szCs w:val="24"/>
          <w:lang w:val="hy-AM"/>
        </w:rPr>
        <w:t xml:space="preserve"> </w:t>
      </w:r>
      <w:r w:rsidRPr="00751AB3">
        <w:rPr>
          <w:rFonts w:ascii="GHEA Grapalat" w:hAnsi="GHEA Grapalat"/>
          <w:color w:val="000000" w:themeColor="text1"/>
          <w:sz w:val="24"/>
          <w:szCs w:val="24"/>
          <w:lang w:val="hy-AM"/>
        </w:rPr>
        <w:t>իգական</w:t>
      </w:r>
      <w:r w:rsidR="00150624" w:rsidRPr="00751AB3">
        <w:rPr>
          <w:rFonts w:ascii="GHEA Grapalat" w:hAnsi="GHEA Grapalat"/>
          <w:color w:val="000000" w:themeColor="text1"/>
          <w:sz w:val="24"/>
          <w:szCs w:val="24"/>
          <w:lang w:val="hy-AM"/>
        </w:rPr>
        <w:t xml:space="preserve"> </w:t>
      </w:r>
      <w:r w:rsidR="00150624" w:rsidRPr="00751AB3">
        <w:rPr>
          <w:rFonts w:ascii="GHEA Grapalat" w:eastAsia="Times New Roman" w:hAnsi="GHEA Grapalat" w:cs="GHEA Grapalat"/>
          <w:color w:val="000000" w:themeColor="text1"/>
          <w:sz w:val="24"/>
          <w:szCs w:val="24"/>
          <w:lang w:val="hy-AM"/>
        </w:rPr>
        <w:t>(</w:t>
      </w:r>
      <w:r w:rsidR="009D7303" w:rsidRPr="00003C4D">
        <w:rPr>
          <w:rFonts w:ascii="GHEA Grapalat" w:eastAsia="Times New Roman" w:hAnsi="GHEA Grapalat" w:cs="GHEA Grapalat"/>
          <w:color w:val="000000" w:themeColor="text1"/>
          <w:sz w:val="24"/>
          <w:szCs w:val="24"/>
          <w:lang w:val="hy-AM"/>
        </w:rPr>
        <w:t>1</w:t>
      </w:r>
      <w:r w:rsidR="00DA4865" w:rsidRPr="00DF3CFE">
        <w:rPr>
          <w:rFonts w:ascii="GHEA Grapalat" w:eastAsia="Times New Roman" w:hAnsi="GHEA Grapalat" w:cs="GHEA Grapalat"/>
          <w:color w:val="000000" w:themeColor="text1"/>
          <w:sz w:val="24"/>
          <w:szCs w:val="24"/>
          <w:lang w:val="hy-AM"/>
        </w:rPr>
        <w:t>4</w:t>
      </w:r>
      <w:r w:rsidR="00150624" w:rsidRPr="00751AB3">
        <w:rPr>
          <w:rFonts w:ascii="GHEA Grapalat" w:eastAsia="Times New Roman" w:hAnsi="GHEA Grapalat" w:cs="GHEA Grapalat"/>
          <w:color w:val="000000" w:themeColor="text1"/>
          <w:sz w:val="24"/>
          <w:szCs w:val="24"/>
          <w:lang w:val="hy-AM"/>
        </w:rPr>
        <w:t>%)</w:t>
      </w:r>
      <w:r w:rsidRPr="00751AB3">
        <w:rPr>
          <w:rFonts w:ascii="GHEA Grapalat" w:hAnsi="GHEA Grapalat"/>
          <w:color w:val="000000" w:themeColor="text1"/>
          <w:sz w:val="24"/>
          <w:szCs w:val="24"/>
          <w:lang w:val="hy-AM"/>
        </w:rPr>
        <w:t xml:space="preserve"> սեռի շրջանում:</w:t>
      </w:r>
    </w:p>
    <w:p w14:paraId="6597AB5D" w14:textId="66942C29" w:rsidR="00BA6F81" w:rsidRPr="00751AB3" w:rsidRDefault="003C7166" w:rsidP="00C85A6A">
      <w:pPr>
        <w:pStyle w:val="ListParagraph"/>
        <w:numPr>
          <w:ilvl w:val="0"/>
          <w:numId w:val="1"/>
        </w:numPr>
        <w:spacing w:after="0"/>
        <w:ind w:left="-567" w:hanging="284"/>
        <w:rPr>
          <w:rFonts w:ascii="GHEA Grapalat" w:hAnsi="GHEA Grapalat"/>
          <w:sz w:val="24"/>
          <w:szCs w:val="24"/>
          <w:lang w:val="hy-AM"/>
        </w:rPr>
      </w:pPr>
      <w:r w:rsidRPr="00751AB3">
        <w:rPr>
          <w:rFonts w:ascii="GHEA Grapalat" w:eastAsia="Times New Roman" w:hAnsi="GHEA Grapalat" w:cs="GHEA Grapalat"/>
          <w:b/>
          <w:bCs/>
          <w:sz w:val="24"/>
          <w:szCs w:val="24"/>
          <w:lang w:val="hy-AM"/>
        </w:rPr>
        <w:t>Երեխաների շրջանում (0-14 տարեկան)</w:t>
      </w:r>
      <w:r w:rsidR="002069B7" w:rsidRPr="00751AB3">
        <w:rPr>
          <w:rFonts w:ascii="GHEA Grapalat" w:eastAsia="Times New Roman" w:hAnsi="GHEA Grapalat" w:cs="GHEA Grapalat"/>
          <w:b/>
          <w:bCs/>
          <w:sz w:val="24"/>
          <w:szCs w:val="24"/>
          <w:lang w:val="en-US"/>
        </w:rPr>
        <w:t xml:space="preserve"> </w:t>
      </w:r>
      <w:r w:rsidR="00562A86">
        <w:rPr>
          <w:rFonts w:ascii="GHEA Grapalat" w:eastAsia="Times New Roman" w:hAnsi="GHEA Grapalat" w:cs="GHEA Grapalat"/>
          <w:color w:val="000000" w:themeColor="text1"/>
          <w:sz w:val="24"/>
          <w:szCs w:val="24"/>
          <w:lang w:val="en-US"/>
        </w:rPr>
        <w:t>2</w:t>
      </w:r>
      <w:r w:rsidR="002069B7" w:rsidRPr="00751AB3">
        <w:rPr>
          <w:rFonts w:ascii="GHEA Grapalat" w:eastAsia="Times New Roman" w:hAnsi="GHEA Grapalat" w:cs="GHEA Grapalat"/>
          <w:color w:val="000000" w:themeColor="text1"/>
          <w:sz w:val="24"/>
          <w:szCs w:val="24"/>
          <w:lang w:val="en-US"/>
        </w:rPr>
        <w:t xml:space="preserve"> </w:t>
      </w:r>
      <w:r w:rsidR="002069B7" w:rsidRPr="00751AB3">
        <w:rPr>
          <w:rFonts w:ascii="GHEA Grapalat" w:eastAsia="Times New Roman" w:hAnsi="GHEA Grapalat" w:cs="GHEA Grapalat"/>
          <w:color w:val="000000" w:themeColor="text1"/>
          <w:sz w:val="24"/>
          <w:szCs w:val="24"/>
          <w:lang w:val="hy-AM"/>
        </w:rPr>
        <w:t>դեպք։</w:t>
      </w:r>
    </w:p>
    <w:p w14:paraId="72ACC489" w14:textId="77777777" w:rsidR="00DD6386" w:rsidRPr="00751AB3" w:rsidRDefault="00DD6386" w:rsidP="002B3B34">
      <w:pPr>
        <w:pStyle w:val="ListParagraph"/>
        <w:spacing w:after="0"/>
        <w:ind w:left="-142"/>
        <w:rPr>
          <w:rFonts w:ascii="GHEA Grapalat" w:eastAsia="Times New Roman" w:hAnsi="GHEA Grapalat" w:cs="GHEA Grapalat"/>
          <w:b/>
          <w:bCs/>
          <w:color w:val="000000"/>
          <w:sz w:val="24"/>
          <w:szCs w:val="24"/>
          <w:lang w:val="hy-AM"/>
        </w:rPr>
      </w:pPr>
    </w:p>
    <w:p w14:paraId="558E4DD1" w14:textId="47BA1BD2" w:rsidR="00BA6F81" w:rsidRPr="00751AB3" w:rsidRDefault="00BA6F81" w:rsidP="0083116A">
      <w:pPr>
        <w:pStyle w:val="ListParagraph"/>
        <w:spacing w:after="0"/>
        <w:ind w:left="-567"/>
        <w:rPr>
          <w:rFonts w:ascii="GHEA Grapalat" w:eastAsia="Times New Roman" w:hAnsi="GHEA Grapalat" w:cs="GHEA Grapalat"/>
          <w:i/>
          <w:iCs/>
          <w:color w:val="000000"/>
          <w:sz w:val="24"/>
          <w:szCs w:val="24"/>
          <w:lang w:val="hy-AM"/>
        </w:rPr>
      </w:pPr>
      <w:r w:rsidRPr="00751AB3">
        <w:rPr>
          <w:rFonts w:ascii="GHEA Grapalat" w:eastAsia="Times New Roman" w:hAnsi="GHEA Grapalat" w:cs="GHEA Grapalat"/>
          <w:b/>
          <w:bCs/>
          <w:color w:val="000000"/>
          <w:sz w:val="24"/>
          <w:szCs w:val="24"/>
          <w:lang w:val="hy-AM"/>
        </w:rPr>
        <w:t>202</w:t>
      </w:r>
      <w:r w:rsidR="009D7303" w:rsidRPr="00003C4D">
        <w:rPr>
          <w:rFonts w:ascii="GHEA Grapalat" w:eastAsia="Times New Roman" w:hAnsi="GHEA Grapalat" w:cs="GHEA Grapalat"/>
          <w:b/>
          <w:bCs/>
          <w:color w:val="000000"/>
          <w:sz w:val="24"/>
          <w:szCs w:val="24"/>
          <w:lang w:val="hy-AM"/>
        </w:rPr>
        <w:t>5</w:t>
      </w:r>
      <w:r w:rsidRPr="00751AB3">
        <w:rPr>
          <w:rFonts w:ascii="GHEA Grapalat" w:eastAsia="Times New Roman" w:hAnsi="GHEA Grapalat" w:cs="GHEA Grapalat"/>
          <w:b/>
          <w:bCs/>
          <w:color w:val="000000"/>
          <w:sz w:val="24"/>
          <w:szCs w:val="24"/>
          <w:lang w:val="hy-AM"/>
        </w:rPr>
        <w:t>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 հայտնաբերված ՄԻԱՎ վարակի</w:t>
      </w:r>
      <w:r w:rsidR="00F42289" w:rsidRPr="00751AB3">
        <w:rPr>
          <w:rFonts w:ascii="GHEA Grapalat" w:eastAsia="Times New Roman" w:hAnsi="GHEA Grapalat" w:cs="GHEA Grapalat"/>
          <w:b/>
          <w:bCs/>
          <w:color w:val="000000"/>
          <w:sz w:val="24"/>
          <w:szCs w:val="24"/>
          <w:lang w:val="hy-AM"/>
        </w:rPr>
        <w:t>, արձանագրված ՁԻԱՀ-ի և գրանցված մահվան դեպքերն ըստ ամիսների</w:t>
      </w:r>
      <w:r w:rsidRPr="00751AB3">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10360" w:type="dxa"/>
        <w:tblCellMar>
          <w:left w:w="0" w:type="dxa"/>
          <w:right w:w="0" w:type="dxa"/>
        </w:tblCellMar>
        <w:tblLook w:val="0620" w:firstRow="1" w:lastRow="0" w:firstColumn="0" w:lastColumn="0" w:noHBand="1" w:noVBand="1"/>
      </w:tblPr>
      <w:tblGrid>
        <w:gridCol w:w="3458"/>
        <w:gridCol w:w="539"/>
        <w:gridCol w:w="539"/>
        <w:gridCol w:w="540"/>
        <w:gridCol w:w="540"/>
        <w:gridCol w:w="540"/>
        <w:gridCol w:w="540"/>
        <w:gridCol w:w="540"/>
        <w:gridCol w:w="536"/>
        <w:gridCol w:w="536"/>
        <w:gridCol w:w="536"/>
        <w:gridCol w:w="536"/>
        <w:gridCol w:w="490"/>
        <w:gridCol w:w="490"/>
      </w:tblGrid>
      <w:tr w:rsidR="00CF299C" w:rsidRPr="00751AB3" w14:paraId="64BB516F" w14:textId="7010076B" w:rsidTr="000179A3">
        <w:trPr>
          <w:trHeight w:val="1542"/>
        </w:trPr>
        <w:tc>
          <w:tcPr>
            <w:tcW w:w="345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0A48985" w14:textId="220EC4D4" w:rsidR="00CF299C" w:rsidRPr="00751AB3" w:rsidRDefault="00CF299C" w:rsidP="00CF299C">
            <w:pPr>
              <w:spacing w:after="0"/>
              <w:ind w:left="-284" w:hanging="142"/>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202</w:t>
            </w:r>
            <w:r w:rsidR="009D7303">
              <w:rPr>
                <w:rFonts w:ascii="GHEA Grapalat" w:eastAsia="+mn-ea" w:hAnsi="GHEA Grapalat" w:cs="+mn-cs"/>
                <w:b/>
                <w:bCs/>
                <w:color w:val="000000" w:themeColor="text1"/>
                <w:kern w:val="24"/>
                <w:sz w:val="24"/>
                <w:szCs w:val="24"/>
                <w:lang w:val="en-US"/>
              </w:rPr>
              <w:t>5</w:t>
            </w:r>
            <w:r w:rsidRPr="00751AB3">
              <w:rPr>
                <w:rFonts w:ascii="GHEA Grapalat" w:eastAsia="+mn-ea" w:hAnsi="GHEA Grapalat" w:cs="+mn-cs"/>
                <w:b/>
                <w:bCs/>
                <w:color w:val="000000" w:themeColor="text1"/>
                <w:kern w:val="24"/>
                <w:sz w:val="24"/>
                <w:szCs w:val="24"/>
                <w:lang w:val="hy-AM"/>
              </w:rPr>
              <w:t>թ.</w:t>
            </w:r>
          </w:p>
        </w:tc>
        <w:tc>
          <w:tcPr>
            <w:tcW w:w="539"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30ED9086" w14:textId="542D64A6"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53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33C6E37" w14:textId="4B4FCB48"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05CDE9E" w14:textId="73F6A883"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5D5146F" w14:textId="4D7258EC"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A7DD9A3" w14:textId="06D4BD77"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91330F5" w14:textId="6C236862"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54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704A12AC" w14:textId="2F877C86" w:rsidR="00CF299C" w:rsidRPr="00751AB3" w:rsidRDefault="00CF299C" w:rsidP="00CF299C">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27F2AF46" w14:textId="339FC5C7"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73A3A3" w14:textId="43AFF90C"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D71420A" w14:textId="7091E1A6"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536"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2DE7EFCE" w14:textId="099BAF11"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9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625EEB92" w14:textId="3F8781B2" w:rsidR="00CF299C" w:rsidRPr="00751AB3" w:rsidRDefault="00CF299C" w:rsidP="00CF299C">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31F97B0C" w14:textId="7ADBFFB0" w:rsidR="00CF299C" w:rsidRPr="00751AB3" w:rsidRDefault="00CF299C" w:rsidP="00CF299C">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CF299C" w:rsidRPr="00751AB3" w14:paraId="192B5F26" w14:textId="4AF259D8" w:rsidTr="009D7303">
        <w:trPr>
          <w:trHeight w:val="543"/>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300065" w14:textId="4F9E7890" w:rsidR="00CF299C" w:rsidRPr="00751AB3" w:rsidRDefault="00CF299C" w:rsidP="00CF299C">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GHEA Grapalat"/>
                <w:b/>
                <w:bCs/>
                <w:color w:val="000000"/>
                <w:sz w:val="24"/>
                <w:szCs w:val="24"/>
                <w:lang w:val="hy-AM"/>
              </w:rPr>
              <w:t>Հայտնաբերված</w:t>
            </w:r>
            <w:r w:rsidRPr="00751AB3">
              <w:rPr>
                <w:rFonts w:ascii="GHEA Grapalat" w:eastAsia="Times New Roman" w:hAnsi="GHEA Grapalat" w:cs="Arial"/>
                <w:b/>
                <w:bCs/>
                <w:color w:val="000000" w:themeColor="text1"/>
                <w:kern w:val="24"/>
                <w:sz w:val="24"/>
                <w:szCs w:val="24"/>
                <w:lang w:val="hy-AM"/>
              </w:rPr>
              <w:t xml:space="preserve"> նոր ՄԻԱՎ</w:t>
            </w:r>
            <w:r w:rsidRPr="00751AB3">
              <w:rPr>
                <w:rFonts w:ascii="Calibri" w:eastAsia="Times New Roman" w:hAnsi="Calibri" w:cs="Calibri"/>
                <w:b/>
                <w:bCs/>
                <w:color w:val="000000" w:themeColor="text1"/>
                <w:kern w:val="24"/>
                <w:sz w:val="24"/>
                <w:szCs w:val="24"/>
                <w:lang w:val="hy-AM"/>
              </w:rPr>
              <w:t> </w:t>
            </w:r>
            <w:r w:rsidRPr="00751AB3">
              <w:rPr>
                <w:rFonts w:ascii="GHEA Grapalat" w:eastAsia="Times New Roman" w:hAnsi="GHEA Grapalat" w:cs="GHEA Grapalat"/>
                <w:b/>
                <w:bCs/>
                <w:color w:val="000000" w:themeColor="text1"/>
                <w:kern w:val="24"/>
                <w:sz w:val="24"/>
                <w:szCs w:val="24"/>
                <w:lang w:val="hy-AM"/>
              </w:rPr>
              <w:t>վարակի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13BAAE99" w14:textId="140290AF" w:rsidR="00CF299C" w:rsidRPr="00751AB3" w:rsidRDefault="009D7303" w:rsidP="00CF299C">
            <w:pPr>
              <w:spacing w:after="0"/>
              <w:jc w:val="center"/>
              <w:textAlignment w:val="center"/>
              <w:rPr>
                <w:rFonts w:ascii="GHEA Grapalat" w:eastAsia="Times New Roman" w:hAnsi="GHEA Grapalat" w:cs="Arial"/>
                <w:sz w:val="24"/>
                <w:szCs w:val="24"/>
              </w:rPr>
            </w:pPr>
            <w:r>
              <w:rPr>
                <w:rFonts w:ascii="GHEA Grapalat" w:eastAsia="Times New Roman" w:hAnsi="GHEA Grapalat" w:cs="Arial"/>
                <w:sz w:val="24"/>
                <w:szCs w:val="24"/>
                <w:lang w:val="en-US"/>
              </w:rPr>
              <w:t>39</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8BD9D7" w14:textId="547EFAB9" w:rsidR="00CF299C" w:rsidRPr="00751AB3" w:rsidRDefault="009D7303" w:rsidP="00CF299C">
            <w:pPr>
              <w:spacing w:after="0"/>
              <w:jc w:val="center"/>
              <w:textAlignment w:val="center"/>
              <w:rPr>
                <w:rFonts w:ascii="GHEA Grapalat" w:eastAsia="Times New Roman" w:hAnsi="GHEA Grapalat" w:cs="Arial"/>
                <w:sz w:val="24"/>
                <w:szCs w:val="24"/>
                <w:lang w:val="en-US"/>
              </w:rPr>
            </w:pPr>
            <w:r>
              <w:rPr>
                <w:rFonts w:ascii="GHEA Grapalat" w:eastAsia="Times New Roman" w:hAnsi="GHEA Grapalat" w:cs="Arial"/>
                <w:sz w:val="24"/>
                <w:szCs w:val="24"/>
                <w:lang w:val="en-US"/>
              </w:rPr>
              <w:t>46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530DAF4" w14:textId="709C36C6"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4CC3C7" w14:textId="17A002E8"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F9891" w14:textId="372EC09C"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8C9C1D" w14:textId="77B007F9"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E4DC92B" w14:textId="4F793340"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7FC4D291" w14:textId="6CC15224"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60C9EACF" w14:textId="44AAEFE1"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3C965F15" w14:textId="18A9C9AF"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0E4264E5" w14:textId="1552C483"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44259622" w14:textId="12606E22"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6D8F2E" w14:textId="49707EEB" w:rsidR="00CF299C" w:rsidRPr="009D7303" w:rsidRDefault="009D7303" w:rsidP="00CF299C">
            <w:pPr>
              <w:spacing w:after="0"/>
              <w:jc w:val="center"/>
              <w:textAlignment w:val="center"/>
              <w:rPr>
                <w:rFonts w:ascii="GHEA Grapalat" w:eastAsia="Times New Roman" w:hAnsi="GHEA Grapalat" w:cs="Arial"/>
                <w:b/>
                <w:bCs/>
                <w:sz w:val="24"/>
                <w:szCs w:val="24"/>
                <w:lang w:val="en-US"/>
              </w:rPr>
            </w:pPr>
            <w:r>
              <w:rPr>
                <w:rFonts w:ascii="GHEA Grapalat" w:eastAsia="Times New Roman" w:hAnsi="GHEA Grapalat" w:cs="Arial"/>
                <w:b/>
                <w:bCs/>
                <w:sz w:val="24"/>
                <w:szCs w:val="24"/>
                <w:lang w:val="en-US"/>
              </w:rPr>
              <w:t>85</w:t>
            </w:r>
          </w:p>
        </w:tc>
      </w:tr>
      <w:tr w:rsidR="00CF299C" w:rsidRPr="00751AB3" w14:paraId="3851DF03" w14:textId="5C1ABE23" w:rsidTr="00275745">
        <w:trPr>
          <w:trHeight w:val="832"/>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EDF731" w14:textId="2A63286F" w:rsidR="00CF299C" w:rsidRPr="00751AB3" w:rsidRDefault="00CF299C" w:rsidP="00CF299C">
            <w:pPr>
              <w:spacing w:after="0"/>
              <w:textAlignment w:val="center"/>
              <w:rPr>
                <w:rFonts w:ascii="GHEA Grapalat" w:eastAsia="Times New Roman" w:hAnsi="GHEA Grapalat" w:cs="Arial"/>
                <w:b/>
                <w:bCs/>
                <w:color w:val="000000" w:themeColor="text1"/>
                <w:sz w:val="24"/>
                <w:szCs w:val="24"/>
                <w:lang w:val="en-US"/>
              </w:rPr>
            </w:pPr>
            <w:r w:rsidRPr="00751AB3">
              <w:rPr>
                <w:rFonts w:ascii="GHEA Grapalat" w:eastAsia="Times New Roman" w:hAnsi="GHEA Grapalat" w:cs="GHEA Grapalat"/>
                <w:b/>
                <w:bCs/>
                <w:color w:val="000000"/>
                <w:sz w:val="24"/>
                <w:szCs w:val="24"/>
                <w:lang w:val="hy-AM"/>
              </w:rPr>
              <w:lastRenderedPageBreak/>
              <w:t>Արձանագրված</w:t>
            </w:r>
            <w:r w:rsidRPr="00751AB3">
              <w:rPr>
                <w:rFonts w:ascii="GHEA Grapalat" w:eastAsia="Times New Roman" w:hAnsi="GHEA Grapalat" w:cs="Arial"/>
                <w:b/>
                <w:bCs/>
                <w:color w:val="000000" w:themeColor="text1"/>
                <w:kern w:val="24"/>
                <w:sz w:val="24"/>
                <w:szCs w:val="24"/>
                <w:lang w:val="hy-AM"/>
              </w:rPr>
              <w:t xml:space="preserve"> ՁԻԱՀ-ի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6710FC87" w14:textId="7514DF85" w:rsidR="00CF299C" w:rsidRPr="00751AB3" w:rsidRDefault="00275745" w:rsidP="00CF299C">
            <w:pPr>
              <w:spacing w:after="0"/>
              <w:jc w:val="center"/>
              <w:textAlignment w:val="center"/>
              <w:rPr>
                <w:rFonts w:ascii="GHEA Grapalat" w:eastAsia="Times New Roman" w:hAnsi="GHEA Grapalat" w:cs="Arial"/>
                <w:sz w:val="24"/>
                <w:szCs w:val="24"/>
                <w:lang w:val="en-US"/>
              </w:rPr>
            </w:pPr>
            <w:r>
              <w:rPr>
                <w:rFonts w:ascii="GHEA Grapalat" w:eastAsia="Times New Roman" w:hAnsi="GHEA Grapalat" w:cs="Arial"/>
                <w:sz w:val="24"/>
                <w:szCs w:val="24"/>
                <w:lang w:val="en-US"/>
              </w:rPr>
              <w:t>8</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30EA17" w14:textId="10434F23" w:rsidR="00CF299C" w:rsidRPr="00751AB3" w:rsidRDefault="00275745" w:rsidP="00CF299C">
            <w:pPr>
              <w:spacing w:after="0"/>
              <w:jc w:val="center"/>
              <w:textAlignment w:val="center"/>
              <w:rPr>
                <w:rFonts w:ascii="GHEA Grapalat" w:eastAsia="Times New Roman" w:hAnsi="GHEA Grapalat" w:cs="Arial"/>
                <w:sz w:val="24"/>
                <w:szCs w:val="24"/>
                <w:lang w:val="en-US"/>
              </w:rPr>
            </w:pPr>
            <w:r>
              <w:rPr>
                <w:rFonts w:ascii="GHEA Grapalat" w:eastAsia="Times New Roman" w:hAnsi="GHEA Grapalat" w:cs="Arial"/>
                <w:sz w:val="24"/>
                <w:szCs w:val="24"/>
                <w:lang w:val="en-US"/>
              </w:rPr>
              <w:t>13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A9165A7" w14:textId="7664953F"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6F55D5C" w14:textId="18AE6BA7"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0B53EA" w14:textId="4EC5E351"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9EE20A" w14:textId="4C82BE28"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529603" w14:textId="70A030F3"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6D683891" w14:textId="1CA13CA4"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23A80B34" w14:textId="347AF904"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479A2027" w14:textId="5CD2C375"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486B426C" w14:textId="5795EC37"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467251B7" w14:textId="3BDA13B9"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8FD2A2C" w14:textId="7ECB44EE" w:rsidR="00CF299C" w:rsidRPr="00275745" w:rsidRDefault="004977E7" w:rsidP="00CF299C">
            <w:pPr>
              <w:spacing w:after="0"/>
              <w:jc w:val="center"/>
              <w:textAlignment w:val="center"/>
              <w:rPr>
                <w:rFonts w:ascii="GHEA Grapalat" w:eastAsia="Times New Roman" w:hAnsi="GHEA Grapalat" w:cs="Arial"/>
                <w:b/>
                <w:bCs/>
                <w:sz w:val="24"/>
                <w:szCs w:val="24"/>
                <w:lang w:val="en-US"/>
              </w:rPr>
            </w:pPr>
            <w:r>
              <w:rPr>
                <w:rFonts w:ascii="GHEA Grapalat" w:eastAsia="Times New Roman" w:hAnsi="GHEA Grapalat" w:cs="Arial"/>
                <w:b/>
                <w:bCs/>
                <w:sz w:val="24"/>
                <w:szCs w:val="24"/>
                <w:lang w:val="en-US"/>
              </w:rPr>
              <w:t>21</w:t>
            </w:r>
          </w:p>
        </w:tc>
      </w:tr>
      <w:tr w:rsidR="00CF299C" w:rsidRPr="00751AB3" w14:paraId="3CB2C5EC" w14:textId="73478B36" w:rsidTr="00275745">
        <w:trPr>
          <w:trHeight w:val="691"/>
        </w:trPr>
        <w:tc>
          <w:tcPr>
            <w:tcW w:w="34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E53B79" w14:textId="2AC31789" w:rsidR="00CF299C" w:rsidRPr="00751AB3" w:rsidRDefault="00CF299C" w:rsidP="00CF299C">
            <w:pPr>
              <w:spacing w:after="0"/>
              <w:textAlignment w:val="center"/>
              <w:rPr>
                <w:rFonts w:ascii="GHEA Grapalat" w:eastAsia="Times New Roman" w:hAnsi="GHEA Grapalat" w:cs="Arial"/>
                <w:b/>
                <w:bCs/>
                <w:color w:val="000000" w:themeColor="text1"/>
                <w:sz w:val="24"/>
                <w:szCs w:val="24"/>
                <w:lang w:val="en-US"/>
              </w:rPr>
            </w:pPr>
            <w:r w:rsidRPr="00751AB3">
              <w:rPr>
                <w:rFonts w:ascii="GHEA Grapalat" w:eastAsia="Times New Roman" w:hAnsi="GHEA Grapalat" w:cs="GHEA Grapalat"/>
                <w:b/>
                <w:bCs/>
                <w:color w:val="000000"/>
                <w:sz w:val="24"/>
                <w:szCs w:val="24"/>
                <w:lang w:val="hy-AM"/>
              </w:rPr>
              <w:t>Գրանցված</w:t>
            </w:r>
            <w:r w:rsidRPr="00751AB3">
              <w:rPr>
                <w:rFonts w:ascii="GHEA Grapalat" w:eastAsia="Times New Roman" w:hAnsi="GHEA Grapalat" w:cs="Arial"/>
                <w:b/>
                <w:bCs/>
                <w:color w:val="000000" w:themeColor="text1"/>
                <w:kern w:val="24"/>
                <w:sz w:val="24"/>
                <w:szCs w:val="24"/>
                <w:lang w:val="hy-AM"/>
              </w:rPr>
              <w:t xml:space="preserve"> մահվան դեպքեր</w:t>
            </w:r>
          </w:p>
        </w:tc>
        <w:tc>
          <w:tcPr>
            <w:tcW w:w="539" w:type="dxa"/>
            <w:tcBorders>
              <w:top w:val="single" w:sz="4" w:space="0" w:color="000000"/>
              <w:left w:val="single" w:sz="4" w:space="0" w:color="000000"/>
              <w:bottom w:val="single" w:sz="4" w:space="0" w:color="000000"/>
              <w:right w:val="single" w:sz="4" w:space="0" w:color="000000"/>
            </w:tcBorders>
            <w:vAlign w:val="center"/>
          </w:tcPr>
          <w:p w14:paraId="5C333140" w14:textId="6CBF9F08" w:rsidR="00CF299C" w:rsidRPr="00751AB3" w:rsidRDefault="00DA4865" w:rsidP="00CF299C">
            <w:pPr>
              <w:spacing w:after="0"/>
              <w:jc w:val="center"/>
              <w:textAlignment w:val="center"/>
              <w:rPr>
                <w:rFonts w:ascii="GHEA Grapalat" w:eastAsia="Times New Roman" w:hAnsi="GHEA Grapalat" w:cs="Arial"/>
                <w:sz w:val="24"/>
                <w:szCs w:val="24"/>
                <w:lang w:val="en-US"/>
              </w:rPr>
            </w:pPr>
            <w:r>
              <w:rPr>
                <w:rFonts w:ascii="GHEA Grapalat" w:eastAsia="Times New Roman" w:hAnsi="GHEA Grapalat" w:cs="Arial"/>
                <w:sz w:val="24"/>
                <w:szCs w:val="24"/>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277270" w14:textId="5D35ACD6" w:rsidR="00CF299C" w:rsidRPr="00751AB3" w:rsidRDefault="00275745" w:rsidP="00CF299C">
            <w:pPr>
              <w:spacing w:after="0"/>
              <w:jc w:val="center"/>
              <w:textAlignment w:val="center"/>
              <w:rPr>
                <w:rFonts w:ascii="GHEA Grapalat" w:eastAsia="Times New Roman" w:hAnsi="GHEA Grapalat" w:cs="Arial"/>
                <w:sz w:val="24"/>
                <w:szCs w:val="24"/>
                <w:lang w:val="en-US"/>
              </w:rPr>
            </w:pPr>
            <w:r>
              <w:rPr>
                <w:rFonts w:ascii="GHEA Grapalat" w:eastAsia="Times New Roman" w:hAnsi="GHEA Grapalat" w:cs="Arial"/>
                <w:sz w:val="24"/>
                <w:szCs w:val="24"/>
                <w:lang w:val="en-US"/>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5E1897" w14:textId="32FBE4F1"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8E233E5" w14:textId="00AE1F85"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EDA644" w14:textId="6C908E40"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1062E3" w14:textId="468AFF74"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AE4C52" w14:textId="1157B391"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3F156D97" w14:textId="26EDF188"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42ABF5A9" w14:textId="75144D7F"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195FA2F8" w14:textId="07CD9686"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536" w:type="dxa"/>
            <w:tcBorders>
              <w:top w:val="single" w:sz="4" w:space="0" w:color="000000"/>
              <w:left w:val="single" w:sz="4" w:space="0" w:color="000000"/>
              <w:bottom w:val="single" w:sz="4" w:space="0" w:color="000000"/>
              <w:right w:val="single" w:sz="4" w:space="0" w:color="000000"/>
            </w:tcBorders>
            <w:vAlign w:val="center"/>
          </w:tcPr>
          <w:p w14:paraId="0D1C6A80" w14:textId="252E99C3" w:rsidR="00CF299C" w:rsidRPr="00751AB3" w:rsidRDefault="00CF299C" w:rsidP="00CF299C">
            <w:pPr>
              <w:spacing w:after="0"/>
              <w:jc w:val="center"/>
              <w:textAlignment w:val="center"/>
              <w:rPr>
                <w:rFonts w:ascii="GHEA Grapalat" w:eastAsia="Times New Roman" w:hAnsi="GHEA Grapalat" w:cs="Arial"/>
                <w:sz w:val="24"/>
                <w:szCs w:val="24"/>
                <w:lang w:val="hy-AM"/>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15124078" w14:textId="1A6E8993" w:rsidR="00CF299C" w:rsidRPr="00751AB3" w:rsidRDefault="00CF299C" w:rsidP="00CF299C">
            <w:pPr>
              <w:spacing w:after="0"/>
              <w:jc w:val="center"/>
              <w:textAlignment w:val="center"/>
              <w:rPr>
                <w:rFonts w:ascii="GHEA Grapalat" w:eastAsia="Times New Roman" w:hAnsi="GHEA Grapalat" w:cs="Arial"/>
                <w:sz w:val="24"/>
                <w:szCs w:val="24"/>
                <w:lang w:val="en-US"/>
              </w:rPr>
            </w:pPr>
          </w:p>
        </w:tc>
        <w:tc>
          <w:tcPr>
            <w:tcW w:w="49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AB47D6C" w14:textId="06B960E3" w:rsidR="00CF299C" w:rsidRPr="00751AB3" w:rsidRDefault="00DA4865" w:rsidP="00CF299C">
            <w:pPr>
              <w:spacing w:after="0"/>
              <w:jc w:val="center"/>
              <w:textAlignment w:val="center"/>
              <w:rPr>
                <w:rFonts w:ascii="GHEA Grapalat" w:eastAsia="Times New Roman" w:hAnsi="GHEA Grapalat" w:cs="Arial"/>
                <w:b/>
                <w:bCs/>
                <w:sz w:val="24"/>
                <w:szCs w:val="24"/>
                <w:lang w:val="hy-AM"/>
              </w:rPr>
            </w:pPr>
            <w:r>
              <w:rPr>
                <w:rFonts w:ascii="GHEA Grapalat" w:eastAsia="Times New Roman" w:hAnsi="GHEA Grapalat" w:cs="Arial"/>
                <w:b/>
                <w:bCs/>
                <w:sz w:val="24"/>
                <w:szCs w:val="24"/>
                <w:lang w:val="en-US"/>
              </w:rPr>
              <w:t>7</w:t>
            </w:r>
          </w:p>
        </w:tc>
      </w:tr>
    </w:tbl>
    <w:p w14:paraId="28C5637E" w14:textId="26D901B5" w:rsidR="00ED1F9F" w:rsidRPr="00751AB3" w:rsidRDefault="00ED1F9F" w:rsidP="00BA6F81">
      <w:pPr>
        <w:spacing w:after="0"/>
        <w:rPr>
          <w:rFonts w:ascii="GHEA Grapalat" w:hAnsi="GHEA Grapalat"/>
          <w:i/>
          <w:iCs/>
          <w:sz w:val="24"/>
          <w:szCs w:val="24"/>
          <w:lang w:val="en-US"/>
        </w:rPr>
      </w:pPr>
    </w:p>
    <w:p w14:paraId="1407FCC9" w14:textId="77777777" w:rsidR="004D0FFF" w:rsidRPr="00751AB3" w:rsidRDefault="004D0FFF" w:rsidP="0083116A">
      <w:pPr>
        <w:pStyle w:val="ListParagraph"/>
        <w:spacing w:after="0"/>
        <w:ind w:left="-567"/>
        <w:rPr>
          <w:rFonts w:ascii="GHEA Grapalat" w:eastAsia="Times New Roman" w:hAnsi="GHEA Grapalat" w:cs="GHEA Grapalat"/>
          <w:b/>
          <w:bCs/>
          <w:color w:val="000000"/>
          <w:sz w:val="24"/>
          <w:szCs w:val="24"/>
          <w:lang w:val="hy-AM"/>
        </w:rPr>
      </w:pPr>
    </w:p>
    <w:p w14:paraId="6F376FB6" w14:textId="443DBD44" w:rsidR="0013513E" w:rsidRPr="00751AB3" w:rsidRDefault="009F33E9" w:rsidP="0083116A">
      <w:pPr>
        <w:pStyle w:val="ListParagraph"/>
        <w:spacing w:after="0"/>
        <w:ind w:left="-567"/>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202</w:t>
      </w:r>
      <w:r w:rsidR="00ED34C4" w:rsidRPr="00ED34C4">
        <w:rPr>
          <w:rFonts w:ascii="GHEA Grapalat" w:eastAsia="Times New Roman" w:hAnsi="GHEA Grapalat" w:cs="GHEA Grapalat"/>
          <w:b/>
          <w:bCs/>
          <w:color w:val="000000"/>
          <w:sz w:val="24"/>
          <w:szCs w:val="24"/>
          <w:lang w:val="hy-AM"/>
        </w:rPr>
        <w:t>5</w:t>
      </w:r>
      <w:r w:rsidRPr="00751AB3">
        <w:rPr>
          <w:rFonts w:ascii="GHEA Grapalat" w:eastAsia="Times New Roman" w:hAnsi="GHEA Grapalat" w:cs="GHEA Grapalat"/>
          <w:b/>
          <w:bCs/>
          <w:color w:val="000000"/>
          <w:sz w:val="24"/>
          <w:szCs w:val="24"/>
          <w:lang w:val="hy-AM"/>
        </w:rPr>
        <w:t>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w:t>
      </w:r>
      <w:r w:rsidR="0013513E" w:rsidRPr="00751AB3">
        <w:rPr>
          <w:rFonts w:ascii="GHEA Grapalat" w:eastAsia="Times New Roman" w:hAnsi="GHEA Grapalat" w:cs="GHEA Grapalat"/>
          <w:b/>
          <w:bCs/>
          <w:color w:val="000000"/>
          <w:sz w:val="24"/>
          <w:szCs w:val="24"/>
          <w:lang w:val="hy-AM"/>
        </w:rPr>
        <w:t xml:space="preserve"> </w:t>
      </w:r>
      <w:r w:rsidR="00EE6F0B" w:rsidRPr="00751AB3">
        <w:rPr>
          <w:rFonts w:ascii="GHEA Grapalat" w:eastAsia="Times New Roman" w:hAnsi="GHEA Grapalat" w:cs="GHEA Grapalat"/>
          <w:b/>
          <w:bCs/>
          <w:color w:val="000000"/>
          <w:sz w:val="24"/>
          <w:szCs w:val="24"/>
          <w:lang w:val="hy-AM"/>
        </w:rPr>
        <w:t>հայտնաբերված</w:t>
      </w:r>
      <w:r w:rsidRPr="00751AB3">
        <w:rPr>
          <w:rFonts w:ascii="GHEA Grapalat" w:eastAsia="Times New Roman" w:hAnsi="GHEA Grapalat" w:cs="GHEA Grapalat"/>
          <w:b/>
          <w:bCs/>
          <w:color w:val="000000"/>
          <w:sz w:val="24"/>
          <w:szCs w:val="24"/>
          <w:lang w:val="hy-AM"/>
        </w:rPr>
        <w:t xml:space="preserve"> </w:t>
      </w:r>
      <w:r w:rsidR="00F722D7" w:rsidRPr="00751AB3">
        <w:rPr>
          <w:rFonts w:ascii="GHEA Grapalat" w:eastAsia="Times New Roman" w:hAnsi="GHEA Grapalat" w:cs="GHEA Grapalat"/>
          <w:b/>
          <w:bCs/>
          <w:color w:val="000000"/>
          <w:sz w:val="24"/>
          <w:szCs w:val="24"/>
          <w:lang w:val="hy-AM"/>
        </w:rPr>
        <w:t xml:space="preserve">ՄԻԱՎ վարակի </w:t>
      </w:r>
      <w:r w:rsidRPr="00751AB3">
        <w:rPr>
          <w:rFonts w:ascii="GHEA Grapalat" w:eastAsia="Times New Roman" w:hAnsi="GHEA Grapalat" w:cs="GHEA Grapalat"/>
          <w:b/>
          <w:bCs/>
          <w:color w:val="000000"/>
          <w:sz w:val="24"/>
          <w:szCs w:val="24"/>
          <w:lang w:val="hy-AM"/>
        </w:rPr>
        <w:t>դեպքերի բաշխում</w:t>
      </w:r>
      <w:r w:rsidR="00C72537" w:rsidRPr="00751AB3">
        <w:rPr>
          <w:rFonts w:ascii="GHEA Grapalat" w:eastAsia="Times New Roman" w:hAnsi="GHEA Grapalat" w:cs="GHEA Grapalat"/>
          <w:b/>
          <w:bCs/>
          <w:color w:val="000000"/>
          <w:sz w:val="24"/>
          <w:szCs w:val="24"/>
          <w:lang w:val="hy-AM"/>
        </w:rPr>
        <w:t>ն</w:t>
      </w:r>
      <w:r w:rsidRPr="00751AB3">
        <w:rPr>
          <w:rFonts w:ascii="GHEA Grapalat" w:eastAsia="Times New Roman" w:hAnsi="GHEA Grapalat" w:cs="GHEA Grapalat"/>
          <w:b/>
          <w:bCs/>
          <w:color w:val="000000"/>
          <w:sz w:val="24"/>
          <w:szCs w:val="24"/>
          <w:lang w:val="hy-AM"/>
        </w:rPr>
        <w:t xml:space="preserve"> </w:t>
      </w:r>
      <w:r w:rsidR="0013513E" w:rsidRPr="00751AB3">
        <w:rPr>
          <w:rFonts w:ascii="GHEA Grapalat" w:eastAsia="Times New Roman" w:hAnsi="GHEA Grapalat" w:cs="GHEA Grapalat"/>
          <w:b/>
          <w:bCs/>
          <w:color w:val="000000"/>
          <w:sz w:val="24"/>
          <w:szCs w:val="24"/>
          <w:lang w:val="hy-AM"/>
        </w:rPr>
        <w:t xml:space="preserve">ըստ </w:t>
      </w:r>
      <w:r w:rsidRPr="00751AB3">
        <w:rPr>
          <w:rFonts w:ascii="GHEA Grapalat" w:eastAsia="Times New Roman" w:hAnsi="GHEA Grapalat" w:cs="GHEA Grapalat"/>
          <w:b/>
          <w:bCs/>
          <w:color w:val="000000"/>
          <w:sz w:val="24"/>
          <w:szCs w:val="24"/>
          <w:lang w:val="hy-AM"/>
        </w:rPr>
        <w:t>տարիքային խմբերի</w:t>
      </w:r>
      <w:r w:rsidR="00EE6F0B" w:rsidRPr="00751AB3">
        <w:rPr>
          <w:rFonts w:ascii="GHEA Grapalat" w:eastAsia="Times New Roman" w:hAnsi="GHEA Grapalat" w:cs="GHEA Grapalat"/>
          <w:b/>
          <w:bCs/>
          <w:color w:val="000000"/>
          <w:sz w:val="24"/>
          <w:szCs w:val="24"/>
          <w:lang w:val="hy-AM"/>
        </w:rPr>
        <w:t>՝</w:t>
      </w:r>
    </w:p>
    <w:tbl>
      <w:tblPr>
        <w:tblpPr w:leftFromText="180" w:rightFromText="180" w:vertAnchor="text" w:horzAnchor="margin" w:tblpXSpec="center" w:tblpY="360"/>
        <w:tblW w:w="10522" w:type="dxa"/>
        <w:tblCellMar>
          <w:left w:w="0" w:type="dxa"/>
          <w:right w:w="0" w:type="dxa"/>
        </w:tblCellMar>
        <w:tblLook w:val="0620" w:firstRow="1" w:lastRow="0" w:firstColumn="0" w:lastColumn="0" w:noHBand="1" w:noVBand="1"/>
      </w:tblPr>
      <w:tblGrid>
        <w:gridCol w:w="3843"/>
        <w:gridCol w:w="570"/>
        <w:gridCol w:w="610"/>
        <w:gridCol w:w="611"/>
        <w:gridCol w:w="488"/>
        <w:gridCol w:w="488"/>
        <w:gridCol w:w="488"/>
        <w:gridCol w:w="488"/>
        <w:gridCol w:w="488"/>
        <w:gridCol w:w="488"/>
        <w:gridCol w:w="488"/>
        <w:gridCol w:w="488"/>
        <w:gridCol w:w="8"/>
        <w:gridCol w:w="480"/>
        <w:gridCol w:w="8"/>
        <w:gridCol w:w="480"/>
        <w:gridCol w:w="8"/>
      </w:tblGrid>
      <w:tr w:rsidR="008E6DB6" w:rsidRPr="00751AB3" w14:paraId="598500BB" w14:textId="12FE775A" w:rsidTr="000179A3">
        <w:trPr>
          <w:gridAfter w:val="1"/>
          <w:wAfter w:w="8" w:type="dxa"/>
          <w:trHeight w:val="1474"/>
        </w:trPr>
        <w:tc>
          <w:tcPr>
            <w:tcW w:w="3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1D64DBD8" w14:textId="411FC167" w:rsidR="008E6DB6" w:rsidRPr="00751AB3" w:rsidRDefault="008E6DB6" w:rsidP="008E6DB6">
            <w:pPr>
              <w:spacing w:after="0"/>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Տարիքային խումբ</w:t>
            </w:r>
          </w:p>
        </w:tc>
        <w:tc>
          <w:tcPr>
            <w:tcW w:w="57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14C868DE" w14:textId="12D931C5"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6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4152B7A6" w14:textId="72282A52"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61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D5C2E67" w14:textId="51EEAA97"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46CE9C0" w14:textId="19BBA273"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1505DC5" w14:textId="01DD9773"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329FB26" w14:textId="1F17CF17"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0C94BD92" w14:textId="486DC29D" w:rsidR="008E6DB6" w:rsidRPr="00751AB3" w:rsidRDefault="008E6DB6" w:rsidP="008E6DB6">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1393892" w14:textId="02968ED8"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B3C0B29" w14:textId="4B2A8BB6"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63B9255C" w14:textId="0E651A30"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1A2D7B4F" w14:textId="3FFCDC57"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57113CDB" w14:textId="5A09C726" w:rsidR="008E6DB6" w:rsidRPr="00751AB3" w:rsidRDefault="008E6DB6" w:rsidP="008E6DB6">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47357A75" w14:textId="1A0819CC" w:rsidR="008E6DB6" w:rsidRPr="00751AB3" w:rsidRDefault="008E6DB6" w:rsidP="008E6DB6">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8E6DB6" w:rsidRPr="00751AB3" w14:paraId="4BB5D377" w14:textId="69A7AE46"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79E1CB" w14:textId="19A9478F"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0-14</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2D6869C5" w14:textId="4429D06D"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D81D1D" w14:textId="5732672E" w:rsidR="008E6DB6" w:rsidRPr="004977E7" w:rsidRDefault="004977E7" w:rsidP="008E6DB6">
            <w:pPr>
              <w:spacing w:after="0"/>
              <w:jc w:val="center"/>
              <w:textAlignment w:val="center"/>
              <w:rPr>
                <w:rFonts w:ascii="GHEA Grapalat" w:eastAsia="Times New Roman" w:hAnsi="GHEA Grapalat" w:cs="Arial"/>
                <w:sz w:val="24"/>
                <w:szCs w:val="24"/>
                <w:lang w:val="en-US"/>
              </w:rPr>
            </w:pPr>
            <w:r>
              <w:rPr>
                <w:rFonts w:ascii="GHEA Grapalat" w:hAnsi="GHEA Grapalat"/>
                <w:color w:val="000000"/>
                <w:sz w:val="24"/>
                <w:szCs w:val="24"/>
                <w:lang w:val="en-US"/>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E19861" w14:textId="0FA0F563"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FBFF0" w14:textId="3D2D584A"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936062" w14:textId="51E0EE93"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575BA" w14:textId="7E16F5CE"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EE25083" w14:textId="7B441643"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B3799AB" w14:textId="58BA39B1"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F0EF410" w14:textId="2796A164"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2D85B28" w14:textId="50354B4D"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DD8E6B3" w14:textId="211C27F3"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1FEE676E" w14:textId="0E3BA456"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0D5901D" w14:textId="43AD2DBF" w:rsidR="008E6DB6" w:rsidRPr="004977E7" w:rsidRDefault="004977E7"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2</w:t>
            </w:r>
          </w:p>
        </w:tc>
      </w:tr>
      <w:tr w:rsidR="008E6DB6" w:rsidRPr="00751AB3" w14:paraId="47D977B3" w14:textId="7C069CD2"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B9035F" w14:textId="0E2B0B13"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15-24</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55C44AD8" w14:textId="4A7D7CA5"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C3324B" w14:textId="31116F76" w:rsidR="008E6DB6" w:rsidRPr="004977E7" w:rsidRDefault="004977E7" w:rsidP="008E6DB6">
            <w:pPr>
              <w:spacing w:after="0"/>
              <w:jc w:val="center"/>
              <w:textAlignment w:val="center"/>
              <w:rPr>
                <w:rFonts w:ascii="GHEA Grapalat" w:eastAsia="Times New Roman" w:hAnsi="GHEA Grapalat" w:cs="Arial"/>
                <w:sz w:val="24"/>
                <w:szCs w:val="24"/>
                <w:lang w:val="en-US"/>
              </w:rPr>
            </w:pPr>
            <w:r>
              <w:rPr>
                <w:rFonts w:ascii="GHEA Grapalat" w:hAnsi="GHEA Grapalat"/>
                <w:color w:val="000000"/>
                <w:sz w:val="24"/>
                <w:szCs w:val="24"/>
                <w:lang w:val="en-US"/>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6D5ED5" w14:textId="4E602405"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DBE752" w14:textId="3CEF9627"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461BBD" w14:textId="785A5804"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A311AE" w14:textId="71E1A3E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4EA08F8" w14:textId="5819D3DD"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166D3E1" w14:textId="72B6564E"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0DB4B03" w14:textId="727E4F55"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57742B4" w14:textId="4C22EA2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9706ED7" w14:textId="03FE417C"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39F9692F" w14:textId="727EC2A6"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4BB20E6" w14:textId="04EDBEB7" w:rsidR="008E6DB6" w:rsidRPr="004977E7" w:rsidRDefault="004977E7"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3</w:t>
            </w:r>
          </w:p>
        </w:tc>
      </w:tr>
      <w:tr w:rsidR="008E6DB6" w:rsidRPr="00751AB3" w14:paraId="02339AA8" w14:textId="39E9CDBB"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D2ED09B" w14:textId="24548E61"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25-39</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2745C981" w14:textId="5849AFAA" w:rsidR="008E6DB6" w:rsidRPr="004977E7" w:rsidRDefault="004977E7" w:rsidP="008E6DB6">
            <w:pPr>
              <w:spacing w:after="0"/>
              <w:jc w:val="center"/>
              <w:textAlignment w:val="center"/>
              <w:rPr>
                <w:rFonts w:ascii="GHEA Grapalat" w:hAnsi="GHEA Grapalat"/>
                <w:color w:val="000000"/>
                <w:sz w:val="24"/>
                <w:szCs w:val="24"/>
                <w:lang w:val="en-US"/>
              </w:rPr>
            </w:pPr>
            <w:r>
              <w:rPr>
                <w:rFonts w:ascii="GHEA Grapalat" w:hAnsi="GHEA Grapalat"/>
                <w:color w:val="000000"/>
                <w:sz w:val="24"/>
                <w:szCs w:val="24"/>
                <w:lang w:val="en-US"/>
              </w:rPr>
              <w:t>13</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05C917" w14:textId="3A3B1126" w:rsidR="008E6DB6" w:rsidRPr="004977E7" w:rsidRDefault="004977E7" w:rsidP="008E6DB6">
            <w:pPr>
              <w:spacing w:after="0"/>
              <w:jc w:val="center"/>
              <w:textAlignment w:val="center"/>
              <w:rPr>
                <w:rFonts w:ascii="GHEA Grapalat" w:eastAsia="Times New Roman" w:hAnsi="GHEA Grapalat" w:cs="Arial"/>
                <w:sz w:val="24"/>
                <w:szCs w:val="24"/>
                <w:lang w:val="en-US"/>
              </w:rPr>
            </w:pPr>
            <w:r>
              <w:rPr>
                <w:rFonts w:ascii="GHEA Grapalat" w:hAnsi="GHEA Grapalat"/>
                <w:color w:val="000000"/>
                <w:sz w:val="24"/>
                <w:szCs w:val="24"/>
                <w:lang w:val="en-US"/>
              </w:rPr>
              <w:t>13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10037B8" w14:textId="1D7BCE40"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6668CF" w14:textId="420D90E1"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3CF944E" w14:textId="1813937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795CA4" w14:textId="15AFE5E7"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E3AD10" w14:textId="5FD8A7F2"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072FC1A" w14:textId="164B3FB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63E619C" w14:textId="731C0DD3"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0E3DFAB" w14:textId="5CE5B34A"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C5289E2" w14:textId="1D839B33"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6246F6F0" w14:textId="524789F0"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9863EEC" w14:textId="3186053D" w:rsidR="008E6DB6" w:rsidRPr="004977E7" w:rsidRDefault="004977E7"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26</w:t>
            </w:r>
          </w:p>
        </w:tc>
      </w:tr>
      <w:tr w:rsidR="008E6DB6" w:rsidRPr="00751AB3" w14:paraId="4DF1F3B7" w14:textId="0E28C239"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D717D8" w14:textId="5AE6D4BC"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40-49</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p>
        </w:tc>
        <w:tc>
          <w:tcPr>
            <w:tcW w:w="570" w:type="dxa"/>
            <w:tcBorders>
              <w:top w:val="single" w:sz="4" w:space="0" w:color="000000"/>
              <w:left w:val="single" w:sz="4" w:space="0" w:color="000000"/>
              <w:bottom w:val="single" w:sz="4" w:space="0" w:color="000000"/>
              <w:right w:val="single" w:sz="4" w:space="0" w:color="000000"/>
            </w:tcBorders>
            <w:vAlign w:val="center"/>
          </w:tcPr>
          <w:p w14:paraId="0C4FCF6C" w14:textId="2D9F9DF0" w:rsidR="008E6DB6" w:rsidRPr="004977E7" w:rsidRDefault="004977E7" w:rsidP="008E6DB6">
            <w:pPr>
              <w:spacing w:after="0"/>
              <w:jc w:val="center"/>
              <w:textAlignment w:val="center"/>
              <w:rPr>
                <w:rFonts w:ascii="GHEA Grapalat" w:hAnsi="GHEA Grapalat"/>
                <w:color w:val="000000"/>
                <w:sz w:val="24"/>
                <w:szCs w:val="24"/>
                <w:lang w:val="en-US"/>
              </w:rPr>
            </w:pPr>
            <w:r>
              <w:rPr>
                <w:rFonts w:ascii="GHEA Grapalat" w:hAnsi="GHEA Grapalat"/>
                <w:color w:val="000000"/>
                <w:sz w:val="24"/>
                <w:szCs w:val="24"/>
                <w:lang w:val="en-US"/>
              </w:rPr>
              <w:t>15</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FBA7005" w14:textId="382B9F25" w:rsidR="008E6DB6" w:rsidRPr="004977E7" w:rsidRDefault="004977E7" w:rsidP="008E6DB6">
            <w:pPr>
              <w:spacing w:after="0"/>
              <w:jc w:val="center"/>
              <w:textAlignment w:val="center"/>
              <w:rPr>
                <w:rFonts w:ascii="GHEA Grapalat" w:eastAsia="Times New Roman" w:hAnsi="GHEA Grapalat" w:cs="Arial"/>
                <w:sz w:val="24"/>
                <w:szCs w:val="24"/>
                <w:lang w:val="en-US"/>
              </w:rPr>
            </w:pPr>
            <w:r>
              <w:rPr>
                <w:rFonts w:ascii="GHEA Grapalat" w:hAnsi="GHEA Grapalat"/>
                <w:color w:val="000000"/>
                <w:sz w:val="24"/>
                <w:szCs w:val="24"/>
                <w:lang w:val="en-US"/>
              </w:rPr>
              <w:t>1</w:t>
            </w:r>
            <w:r w:rsidR="009D6739">
              <w:rPr>
                <w:rFonts w:ascii="GHEA Grapalat" w:hAnsi="GHEA Grapalat"/>
                <w:color w:val="000000"/>
                <w:sz w:val="24"/>
                <w:szCs w:val="24"/>
                <w:lang w:val="en-US"/>
              </w:rPr>
              <w:t>4</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E682C48" w14:textId="706351FF"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77B665" w14:textId="3E6629EE"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49D44C9" w14:textId="08BC6472"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4DC36" w14:textId="225DEF91"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60F3EF" w14:textId="3DF95C7D"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A7AFC61" w14:textId="4D39D050"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B30E5EF" w14:textId="123D1ACC"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8A1353C" w14:textId="38A0F754"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AADF919" w14:textId="3BE76F2D"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55F6453E" w14:textId="0018364A"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CAFBA0E" w14:textId="0824908C" w:rsidR="008E6DB6" w:rsidRPr="004977E7" w:rsidRDefault="009D6739"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29</w:t>
            </w:r>
          </w:p>
        </w:tc>
      </w:tr>
      <w:tr w:rsidR="008E6DB6" w:rsidRPr="00751AB3" w14:paraId="043CA62C" w14:textId="0C819184"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AB5C8A" w14:textId="647C24A9"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50</w:t>
            </w:r>
            <w:r w:rsidRPr="00751AB3">
              <w:rPr>
                <w:rFonts w:ascii="GHEA Grapalat" w:eastAsia="Times New Roman" w:hAnsi="GHEA Grapalat" w:cs="Calibri"/>
                <w:b/>
                <w:bCs/>
                <w:color w:val="000000" w:themeColor="text1"/>
                <w:sz w:val="24"/>
                <w:szCs w:val="24"/>
                <w:lang w:val="hy-AM" w:eastAsia="hy-AM"/>
              </w:rPr>
              <w:t>տ</w:t>
            </w:r>
            <w:r w:rsidRPr="00751AB3">
              <w:rPr>
                <w:rFonts w:ascii="Cambria Math" w:eastAsia="Times New Roman" w:hAnsi="Cambria Math" w:cs="Cambria Math"/>
                <w:b/>
                <w:bCs/>
                <w:color w:val="000000" w:themeColor="text1"/>
                <w:sz w:val="24"/>
                <w:szCs w:val="24"/>
                <w:lang w:val="hy-AM" w:eastAsia="hy-AM"/>
              </w:rPr>
              <w:t>․</w:t>
            </w:r>
            <w:r w:rsidRPr="00751AB3">
              <w:rPr>
                <w:rFonts w:ascii="GHEA Grapalat" w:eastAsia="Times New Roman" w:hAnsi="GHEA Grapalat" w:cs="Calibri"/>
                <w:b/>
                <w:bCs/>
                <w:color w:val="000000" w:themeColor="text1"/>
                <w:sz w:val="24"/>
                <w:szCs w:val="24"/>
                <w:lang w:eastAsia="hy-AM"/>
              </w:rPr>
              <w:t xml:space="preserve"> և ավելի</w:t>
            </w:r>
          </w:p>
        </w:tc>
        <w:tc>
          <w:tcPr>
            <w:tcW w:w="570" w:type="dxa"/>
            <w:tcBorders>
              <w:top w:val="single" w:sz="4" w:space="0" w:color="000000"/>
              <w:left w:val="single" w:sz="4" w:space="0" w:color="000000"/>
              <w:bottom w:val="single" w:sz="4" w:space="0" w:color="000000"/>
              <w:right w:val="single" w:sz="4" w:space="0" w:color="000000"/>
            </w:tcBorders>
            <w:vAlign w:val="center"/>
          </w:tcPr>
          <w:p w14:paraId="47D3C016" w14:textId="7D52DBB5" w:rsidR="008E6DB6" w:rsidRPr="004977E7" w:rsidRDefault="004977E7" w:rsidP="008E6DB6">
            <w:pPr>
              <w:spacing w:after="0"/>
              <w:jc w:val="center"/>
              <w:textAlignment w:val="center"/>
              <w:rPr>
                <w:rFonts w:ascii="GHEA Grapalat" w:hAnsi="GHEA Grapalat"/>
                <w:color w:val="000000"/>
                <w:sz w:val="24"/>
                <w:szCs w:val="24"/>
                <w:lang w:val="en-US"/>
              </w:rPr>
            </w:pPr>
            <w:r>
              <w:rPr>
                <w:rFonts w:ascii="GHEA Grapalat" w:hAnsi="GHEA Grapalat"/>
                <w:color w:val="000000"/>
                <w:sz w:val="24"/>
                <w:szCs w:val="24"/>
                <w:lang w:val="en-US"/>
              </w:rPr>
              <w:t>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309C7C5" w14:textId="640D0375" w:rsidR="008E6DB6" w:rsidRPr="004977E7" w:rsidRDefault="008E6DB6" w:rsidP="008E6DB6">
            <w:pPr>
              <w:spacing w:after="0"/>
              <w:jc w:val="center"/>
              <w:textAlignment w:val="center"/>
              <w:rPr>
                <w:rFonts w:ascii="GHEA Grapalat" w:eastAsia="Times New Roman" w:hAnsi="GHEA Grapalat" w:cs="Arial"/>
                <w:sz w:val="24"/>
                <w:szCs w:val="24"/>
                <w:lang w:val="en-US"/>
              </w:rPr>
            </w:pPr>
            <w:r w:rsidRPr="00751AB3">
              <w:rPr>
                <w:rFonts w:ascii="GHEA Grapalat" w:hAnsi="GHEA Grapalat"/>
                <w:color w:val="000000"/>
                <w:sz w:val="24"/>
                <w:szCs w:val="24"/>
              </w:rPr>
              <w:t>1</w:t>
            </w:r>
            <w:r w:rsidR="004977E7">
              <w:rPr>
                <w:rFonts w:ascii="GHEA Grapalat" w:hAnsi="GHEA Grapalat"/>
                <w:color w:val="000000"/>
                <w:sz w:val="24"/>
                <w:szCs w:val="24"/>
                <w:lang w:val="en-US"/>
              </w:rPr>
              <w:t>6</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41756F" w14:textId="26E7D5C4"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42FBE2" w14:textId="389E2B17"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7C5FA1F" w14:textId="754D7C15"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1195C1D" w14:textId="4E678B07"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4EFB11C" w14:textId="5371C38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A6A3A38" w14:textId="7C834818"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8482EE9" w14:textId="19200598"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94CAD5F" w14:textId="49DC07B2"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0129578" w14:textId="1726E2EB"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87723AE" w14:textId="12886F6A"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1B8340B" w14:textId="62EC3F4A" w:rsidR="008E6DB6" w:rsidRPr="004977E7" w:rsidRDefault="004977E7"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25</w:t>
            </w:r>
          </w:p>
        </w:tc>
      </w:tr>
      <w:tr w:rsidR="008E6DB6" w:rsidRPr="00751AB3" w14:paraId="24B95370" w14:textId="72B16196" w:rsidTr="000179A3">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65FA0" w14:textId="0997449C" w:rsidR="008E6DB6" w:rsidRPr="00751AB3" w:rsidRDefault="008E6DB6" w:rsidP="008E6DB6">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eastAsia="hy-AM"/>
              </w:rPr>
              <w:t>Անհայտ տարիքի</w:t>
            </w:r>
          </w:p>
        </w:tc>
        <w:tc>
          <w:tcPr>
            <w:tcW w:w="570" w:type="dxa"/>
            <w:tcBorders>
              <w:top w:val="single" w:sz="4" w:space="0" w:color="000000"/>
              <w:left w:val="single" w:sz="4" w:space="0" w:color="000000"/>
              <w:bottom w:val="single" w:sz="4" w:space="0" w:color="000000"/>
              <w:right w:val="single" w:sz="4" w:space="0" w:color="000000"/>
            </w:tcBorders>
            <w:vAlign w:val="center"/>
          </w:tcPr>
          <w:p w14:paraId="52418EC1" w14:textId="1EE4D41B" w:rsidR="008E6DB6" w:rsidRPr="00751AB3" w:rsidRDefault="008E6DB6" w:rsidP="008E6DB6">
            <w:pPr>
              <w:spacing w:after="0"/>
              <w:jc w:val="center"/>
              <w:textAlignment w:val="center"/>
              <w:rPr>
                <w:rFonts w:ascii="GHEA Grapalat" w:hAnsi="GHEA Grapalat"/>
                <w:color w:val="000000"/>
                <w:sz w:val="24"/>
                <w:szCs w:val="24"/>
              </w:rPr>
            </w:pPr>
            <w:r w:rsidRPr="00751AB3">
              <w:rPr>
                <w:rFonts w:ascii="GHEA Grapalat" w:hAnsi="GHEA Grapalat"/>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3BF3207" w14:textId="4F1F465E" w:rsidR="008E6DB6" w:rsidRPr="00751AB3" w:rsidRDefault="008E6DB6" w:rsidP="008E6DB6">
            <w:pPr>
              <w:spacing w:after="0"/>
              <w:jc w:val="center"/>
              <w:textAlignment w:val="center"/>
              <w:rPr>
                <w:rFonts w:ascii="GHEA Grapalat" w:eastAsia="Times New Roman" w:hAnsi="GHEA Grapalat" w:cs="Arial"/>
                <w:sz w:val="24"/>
                <w:szCs w:val="24"/>
                <w:lang w:val="hy-AM"/>
              </w:rPr>
            </w:pPr>
            <w:r w:rsidRPr="00751AB3">
              <w:rPr>
                <w:rFonts w:ascii="GHEA Grapalat" w:hAnsi="GHEA Grapalat"/>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8EEF329" w14:textId="1295AF52"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1F343B7" w14:textId="6AE29C5E"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C797276" w14:textId="741F2BDC"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28EE70" w14:textId="2EF124D8"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5002CC" w14:textId="5C07B680"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B882A39" w14:textId="6F5CF3F3" w:rsidR="008E6DB6" w:rsidRPr="00751AB3" w:rsidRDefault="008E6DB6" w:rsidP="008E6DB6">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1C88594" w14:textId="5E86AB0D"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80AA005" w14:textId="7ADBD4FB"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9983CBB" w14:textId="4B684996" w:rsidR="008E6DB6" w:rsidRPr="00751AB3" w:rsidRDefault="008E6DB6" w:rsidP="008E6DB6">
            <w:pPr>
              <w:spacing w:after="0"/>
              <w:jc w:val="center"/>
              <w:textAlignment w:val="center"/>
              <w:rPr>
                <w:rFonts w:ascii="GHEA Grapalat" w:eastAsia="Times New Roman" w:hAnsi="GHEA Grapalat" w:cs="Arial"/>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736F7EAC" w14:textId="5C33D467" w:rsidR="008E6DB6" w:rsidRPr="00751AB3" w:rsidRDefault="008E6DB6" w:rsidP="008E6DB6">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9F99E4C" w14:textId="1C44D42D" w:rsidR="008E6DB6" w:rsidRPr="004977E7" w:rsidRDefault="004977E7" w:rsidP="008E6DB6">
            <w:pPr>
              <w:spacing w:after="0"/>
              <w:jc w:val="center"/>
              <w:textAlignment w:val="center"/>
              <w:rPr>
                <w:rFonts w:ascii="GHEA Grapalat" w:hAnsi="GHEA Grapalat"/>
                <w:b/>
                <w:bCs/>
                <w:color w:val="000000"/>
                <w:sz w:val="24"/>
                <w:szCs w:val="24"/>
                <w:lang w:val="en-US"/>
              </w:rPr>
            </w:pPr>
            <w:r>
              <w:rPr>
                <w:rFonts w:ascii="GHEA Grapalat" w:hAnsi="GHEA Grapalat"/>
                <w:b/>
                <w:bCs/>
                <w:color w:val="000000"/>
                <w:sz w:val="24"/>
                <w:szCs w:val="24"/>
                <w:lang w:val="en-US"/>
              </w:rPr>
              <w:t>0</w:t>
            </w:r>
          </w:p>
        </w:tc>
      </w:tr>
      <w:tr w:rsidR="008E6DB6" w:rsidRPr="00751AB3" w14:paraId="58AD7278" w14:textId="183A852E" w:rsidTr="008E6DB6">
        <w:trPr>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F0C6617" w14:textId="0B2FC6A7" w:rsidR="008E6DB6" w:rsidRPr="00751AB3" w:rsidRDefault="008E6DB6" w:rsidP="007000A5">
            <w:pPr>
              <w:spacing w:after="0"/>
              <w:jc w:val="center"/>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val="hy-AM" w:eastAsia="hy-AM"/>
              </w:rPr>
              <w:t>Ընդհանուր</w:t>
            </w:r>
          </w:p>
        </w:tc>
        <w:tc>
          <w:tcPr>
            <w:tcW w:w="570" w:type="dxa"/>
            <w:tcBorders>
              <w:top w:val="single" w:sz="4" w:space="0" w:color="000000"/>
              <w:left w:val="single" w:sz="4" w:space="0" w:color="000000"/>
              <w:bottom w:val="single" w:sz="4" w:space="0" w:color="000000"/>
              <w:right w:val="single" w:sz="4" w:space="0" w:color="000000"/>
            </w:tcBorders>
          </w:tcPr>
          <w:p w14:paraId="19DEF1D5" w14:textId="77777777" w:rsidR="008E6DB6" w:rsidRPr="00751AB3" w:rsidRDefault="008E6DB6" w:rsidP="00D21967">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5133" w:type="dxa"/>
            <w:gridSpan w:val="11"/>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14:paraId="5A63C2F0" w14:textId="0CF540BE" w:rsidR="008E6DB6" w:rsidRPr="002E29AE" w:rsidRDefault="002E29AE" w:rsidP="00D21967">
            <w:pPr>
              <w:spacing w:after="0"/>
              <w:jc w:val="center"/>
              <w:textAlignment w:val="center"/>
              <w:rPr>
                <w:rFonts w:ascii="GHEA Grapalat" w:eastAsia="Times New Roman" w:hAnsi="GHEA Grapalat" w:cs="Calibri"/>
                <w:b/>
                <w:bCs/>
                <w:color w:val="000000" w:themeColor="text1"/>
                <w:sz w:val="24"/>
                <w:szCs w:val="24"/>
                <w:lang w:val="en-US" w:eastAsia="hy-AM"/>
              </w:rPr>
            </w:pPr>
            <w:r>
              <w:rPr>
                <w:rFonts w:ascii="GHEA Grapalat" w:eastAsia="Times New Roman" w:hAnsi="GHEA Grapalat" w:cs="Calibri"/>
                <w:b/>
                <w:bCs/>
                <w:color w:val="000000" w:themeColor="text1"/>
                <w:sz w:val="24"/>
                <w:szCs w:val="24"/>
                <w:lang w:val="en-US" w:eastAsia="hy-AM"/>
              </w:rPr>
              <w:t>85</w:t>
            </w:r>
          </w:p>
        </w:tc>
        <w:tc>
          <w:tcPr>
            <w:tcW w:w="488" w:type="dxa"/>
            <w:gridSpan w:val="2"/>
            <w:tcBorders>
              <w:top w:val="single" w:sz="4" w:space="0" w:color="000000"/>
              <w:bottom w:val="single" w:sz="4" w:space="0" w:color="000000"/>
            </w:tcBorders>
          </w:tcPr>
          <w:p w14:paraId="2CF4DBE9" w14:textId="77777777" w:rsidR="008E6DB6" w:rsidRPr="00751AB3" w:rsidRDefault="008E6DB6" w:rsidP="00213939">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488" w:type="dxa"/>
            <w:gridSpan w:val="2"/>
            <w:tcBorders>
              <w:top w:val="single" w:sz="4" w:space="0" w:color="000000"/>
              <w:bottom w:val="single" w:sz="4" w:space="0" w:color="000000"/>
              <w:right w:val="single" w:sz="4" w:space="0" w:color="000000"/>
            </w:tcBorders>
          </w:tcPr>
          <w:p w14:paraId="1813F8B3" w14:textId="77777777" w:rsidR="008E6DB6" w:rsidRPr="00751AB3" w:rsidRDefault="008E6DB6" w:rsidP="00213939">
            <w:pPr>
              <w:spacing w:after="0"/>
              <w:jc w:val="center"/>
              <w:textAlignment w:val="center"/>
              <w:rPr>
                <w:rFonts w:ascii="GHEA Grapalat" w:eastAsia="Times New Roman" w:hAnsi="GHEA Grapalat" w:cs="Calibri"/>
                <w:b/>
                <w:bCs/>
                <w:color w:val="000000" w:themeColor="text1"/>
                <w:sz w:val="24"/>
                <w:szCs w:val="24"/>
                <w:lang w:val="hy-AM" w:eastAsia="hy-AM"/>
              </w:rPr>
            </w:pPr>
          </w:p>
        </w:tc>
      </w:tr>
    </w:tbl>
    <w:p w14:paraId="1173AA9C" w14:textId="77777777" w:rsidR="00EC2979" w:rsidRPr="00751AB3" w:rsidRDefault="00EC2979" w:rsidP="002B3B34">
      <w:pPr>
        <w:pStyle w:val="ListParagraph"/>
        <w:spacing w:after="0"/>
        <w:ind w:left="-284"/>
        <w:rPr>
          <w:rFonts w:ascii="GHEA Grapalat" w:eastAsia="Times New Roman" w:hAnsi="GHEA Grapalat" w:cs="GHEA Grapalat"/>
          <w:i/>
          <w:iCs/>
          <w:color w:val="000000"/>
          <w:sz w:val="24"/>
          <w:szCs w:val="24"/>
          <w:lang w:val="hy-AM"/>
        </w:rPr>
      </w:pPr>
    </w:p>
    <w:p w14:paraId="3487BAD8" w14:textId="749506D8" w:rsidR="00602EBB" w:rsidRPr="00751AB3" w:rsidRDefault="00602EBB" w:rsidP="00602EBB">
      <w:pPr>
        <w:pStyle w:val="ListParagraph"/>
        <w:spacing w:after="0"/>
        <w:ind w:left="-567"/>
        <w:rPr>
          <w:rFonts w:ascii="GHEA Grapalat" w:hAnsi="GHEA Grapalat"/>
          <w:color w:val="000000" w:themeColor="text1"/>
          <w:sz w:val="24"/>
          <w:szCs w:val="24"/>
          <w:lang w:val="hy-AM"/>
        </w:rPr>
      </w:pPr>
    </w:p>
    <w:p w14:paraId="3E464C82" w14:textId="3D090D9E" w:rsidR="000027EE" w:rsidRPr="001E4FEB" w:rsidRDefault="00702F3E" w:rsidP="009B7475">
      <w:pPr>
        <w:pStyle w:val="ListParagraph"/>
        <w:spacing w:after="0"/>
        <w:ind w:left="-142" w:right="-284"/>
        <w:rPr>
          <w:rFonts w:ascii="GHEA Grapalat" w:hAnsi="GHEA Grapalat"/>
          <w:color w:val="000000" w:themeColor="text1"/>
          <w:sz w:val="24"/>
          <w:szCs w:val="24"/>
          <w:lang w:val="hy-AM"/>
        </w:rPr>
      </w:pPr>
      <w:r w:rsidRPr="00E55FDA">
        <w:rPr>
          <w:rFonts w:ascii="GHEA Grapalat" w:hAnsi="GHEA Grapalat"/>
          <w:color w:val="000000" w:themeColor="text1"/>
          <w:sz w:val="24"/>
          <w:szCs w:val="24"/>
          <w:lang w:val="hy-AM"/>
        </w:rPr>
        <w:t>202</w:t>
      </w:r>
      <w:r w:rsidR="00754243" w:rsidRPr="00003C4D">
        <w:rPr>
          <w:rFonts w:ascii="GHEA Grapalat" w:hAnsi="GHEA Grapalat"/>
          <w:color w:val="000000" w:themeColor="text1"/>
          <w:sz w:val="24"/>
          <w:szCs w:val="24"/>
          <w:lang w:val="hy-AM"/>
        </w:rPr>
        <w:t>5</w:t>
      </w:r>
      <w:r w:rsidRPr="00E55FDA">
        <w:rPr>
          <w:rFonts w:ascii="GHEA Grapalat" w:hAnsi="GHEA Grapalat"/>
          <w:color w:val="000000" w:themeColor="text1"/>
          <w:sz w:val="24"/>
          <w:szCs w:val="24"/>
          <w:lang w:val="hy-AM"/>
        </w:rPr>
        <w:t>թ</w:t>
      </w:r>
      <w:r w:rsidRPr="00E55FDA">
        <w:rPr>
          <w:rFonts w:ascii="Cambria Math" w:hAnsi="Cambria Math" w:cs="Cambria Math"/>
          <w:color w:val="000000" w:themeColor="text1"/>
          <w:sz w:val="24"/>
          <w:szCs w:val="24"/>
          <w:lang w:val="hy-AM"/>
        </w:rPr>
        <w:t>․</w:t>
      </w:r>
      <w:r w:rsidRPr="00E55FDA">
        <w:rPr>
          <w:rFonts w:ascii="GHEA Grapalat" w:hAnsi="GHEA Grapalat"/>
          <w:color w:val="000000" w:themeColor="text1"/>
          <w:sz w:val="24"/>
          <w:szCs w:val="24"/>
          <w:lang w:val="hy-AM"/>
        </w:rPr>
        <w:t xml:space="preserve"> գրանցված նոր դեպքերի գերակշիռ մասի փոխանցման ուղին </w:t>
      </w:r>
      <w:r w:rsidRPr="00E55FDA">
        <w:rPr>
          <w:rFonts w:ascii="GHEA Grapalat" w:hAnsi="GHEA Grapalat"/>
          <w:b/>
          <w:bCs/>
          <w:color w:val="000000" w:themeColor="text1"/>
          <w:sz w:val="24"/>
          <w:szCs w:val="24"/>
          <w:lang w:val="hy-AM"/>
        </w:rPr>
        <w:t>հետերոսեքսուալն</w:t>
      </w:r>
      <w:r w:rsidRPr="00E55FDA">
        <w:rPr>
          <w:rFonts w:ascii="GHEA Grapalat" w:hAnsi="GHEA Grapalat"/>
          <w:color w:val="000000" w:themeColor="text1"/>
          <w:sz w:val="24"/>
          <w:szCs w:val="24"/>
          <w:lang w:val="hy-AM"/>
        </w:rPr>
        <w:t xml:space="preserve"> է՝ կազմում է </w:t>
      </w:r>
      <w:r w:rsidR="00981D07" w:rsidRPr="00E55FDA">
        <w:rPr>
          <w:rFonts w:ascii="GHEA Grapalat" w:hAnsi="GHEA Grapalat"/>
          <w:color w:val="000000" w:themeColor="text1"/>
          <w:sz w:val="24"/>
          <w:szCs w:val="24"/>
          <w:lang w:val="hy-AM"/>
        </w:rPr>
        <w:t>8</w:t>
      </w:r>
      <w:r w:rsidR="00E55FDA" w:rsidRPr="00003C4D">
        <w:rPr>
          <w:rFonts w:ascii="GHEA Grapalat" w:hAnsi="GHEA Grapalat"/>
          <w:color w:val="000000" w:themeColor="text1"/>
          <w:sz w:val="24"/>
          <w:szCs w:val="24"/>
          <w:lang w:val="hy-AM"/>
        </w:rPr>
        <w:t>1</w:t>
      </w:r>
      <w:r w:rsidRPr="00E55FDA">
        <w:rPr>
          <w:rFonts w:ascii="GHEA Grapalat" w:hAnsi="GHEA Grapalat"/>
          <w:color w:val="000000" w:themeColor="text1"/>
          <w:sz w:val="24"/>
          <w:szCs w:val="24"/>
          <w:lang w:val="hy-AM"/>
        </w:rPr>
        <w:t xml:space="preserve">%, հաջորդում է </w:t>
      </w:r>
      <w:r w:rsidRPr="00E55FDA">
        <w:rPr>
          <w:rFonts w:ascii="GHEA Grapalat" w:hAnsi="GHEA Grapalat"/>
          <w:b/>
          <w:bCs/>
          <w:color w:val="000000" w:themeColor="text1"/>
          <w:sz w:val="24"/>
          <w:szCs w:val="24"/>
          <w:lang w:val="hy-AM"/>
        </w:rPr>
        <w:t>հոմոսեքսուալ</w:t>
      </w:r>
      <w:r w:rsidRPr="00E55FDA">
        <w:rPr>
          <w:rFonts w:ascii="GHEA Grapalat" w:hAnsi="GHEA Grapalat"/>
          <w:color w:val="000000" w:themeColor="text1"/>
          <w:sz w:val="24"/>
          <w:szCs w:val="24"/>
          <w:lang w:val="hy-AM"/>
        </w:rPr>
        <w:t xml:space="preserve"> հարաբերությունները </w:t>
      </w:r>
      <w:r w:rsidR="00981D07" w:rsidRPr="00E55FDA">
        <w:rPr>
          <w:rFonts w:ascii="GHEA Grapalat" w:hAnsi="GHEA Grapalat"/>
          <w:color w:val="000000" w:themeColor="text1"/>
          <w:sz w:val="24"/>
          <w:szCs w:val="24"/>
          <w:lang w:val="hy-AM"/>
        </w:rPr>
        <w:t>1</w:t>
      </w:r>
      <w:r w:rsidR="002E29AE" w:rsidRPr="00003C4D">
        <w:rPr>
          <w:rFonts w:ascii="GHEA Grapalat" w:hAnsi="GHEA Grapalat"/>
          <w:color w:val="000000" w:themeColor="text1"/>
          <w:sz w:val="24"/>
          <w:szCs w:val="24"/>
          <w:lang w:val="hy-AM"/>
        </w:rPr>
        <w:t>3</w:t>
      </w:r>
      <w:r w:rsidRPr="00E55FDA">
        <w:rPr>
          <w:rFonts w:ascii="GHEA Grapalat" w:hAnsi="GHEA Grapalat"/>
          <w:color w:val="000000" w:themeColor="text1"/>
          <w:sz w:val="24"/>
          <w:szCs w:val="24"/>
          <w:lang w:val="hy-AM"/>
        </w:rPr>
        <w:t xml:space="preserve">%, </w:t>
      </w:r>
      <w:r w:rsidRPr="00E55FDA">
        <w:rPr>
          <w:rFonts w:ascii="GHEA Grapalat" w:hAnsi="GHEA Grapalat"/>
          <w:b/>
          <w:bCs/>
          <w:color w:val="000000" w:themeColor="text1"/>
          <w:sz w:val="24"/>
          <w:szCs w:val="24"/>
          <w:lang w:val="hy-AM"/>
        </w:rPr>
        <w:t>թմրամիջոցների ներարկային օգտագործումը</w:t>
      </w:r>
      <w:r w:rsidRPr="00E55FDA">
        <w:rPr>
          <w:rFonts w:ascii="GHEA Grapalat" w:hAnsi="GHEA Grapalat"/>
          <w:color w:val="000000" w:themeColor="text1"/>
          <w:sz w:val="24"/>
          <w:szCs w:val="24"/>
          <w:lang w:val="hy-AM"/>
        </w:rPr>
        <w:t xml:space="preserve"> </w:t>
      </w:r>
      <w:r w:rsidR="002E29AE" w:rsidRPr="00003C4D">
        <w:rPr>
          <w:rFonts w:ascii="GHEA Grapalat" w:hAnsi="GHEA Grapalat"/>
          <w:color w:val="000000" w:themeColor="text1"/>
          <w:sz w:val="24"/>
          <w:szCs w:val="24"/>
          <w:lang w:val="hy-AM"/>
        </w:rPr>
        <w:t>4</w:t>
      </w:r>
      <w:r w:rsidRPr="00E55FDA">
        <w:rPr>
          <w:rFonts w:ascii="GHEA Grapalat" w:hAnsi="GHEA Grapalat"/>
          <w:color w:val="000000" w:themeColor="text1"/>
          <w:sz w:val="24"/>
          <w:szCs w:val="24"/>
          <w:lang w:val="hy-AM"/>
        </w:rPr>
        <w:t>%</w:t>
      </w:r>
      <w:r w:rsidR="00F2238A" w:rsidRPr="00E55FDA">
        <w:rPr>
          <w:rFonts w:ascii="GHEA Grapalat" w:hAnsi="GHEA Grapalat"/>
          <w:color w:val="000000" w:themeColor="text1"/>
          <w:sz w:val="24"/>
          <w:szCs w:val="24"/>
          <w:lang w:val="hy-AM"/>
        </w:rPr>
        <w:t xml:space="preserve">, </w:t>
      </w:r>
      <w:r w:rsidR="00F2238A" w:rsidRPr="00E55FDA">
        <w:rPr>
          <w:rFonts w:ascii="GHEA Grapalat" w:hAnsi="GHEA Grapalat"/>
          <w:b/>
          <w:bCs/>
          <w:color w:val="000000" w:themeColor="text1"/>
          <w:sz w:val="24"/>
          <w:szCs w:val="24"/>
          <w:lang w:val="hy-AM"/>
        </w:rPr>
        <w:t>մորից երեխային փոխանցում</w:t>
      </w:r>
      <w:r w:rsidR="00F2238A" w:rsidRPr="00E55FDA">
        <w:rPr>
          <w:rFonts w:ascii="GHEA Grapalat" w:hAnsi="GHEA Grapalat"/>
          <w:color w:val="000000" w:themeColor="text1"/>
          <w:sz w:val="24"/>
          <w:szCs w:val="24"/>
          <w:lang w:val="hy-AM"/>
        </w:rPr>
        <w:t xml:space="preserve"> </w:t>
      </w:r>
      <w:r w:rsidR="00E55FDA" w:rsidRPr="00003C4D">
        <w:rPr>
          <w:rFonts w:ascii="GHEA Grapalat" w:hAnsi="GHEA Grapalat"/>
          <w:color w:val="000000" w:themeColor="text1"/>
          <w:sz w:val="24"/>
          <w:szCs w:val="24"/>
          <w:lang w:val="hy-AM"/>
        </w:rPr>
        <w:t>2</w:t>
      </w:r>
      <w:r w:rsidR="00F2238A" w:rsidRPr="00E55FDA">
        <w:rPr>
          <w:rFonts w:ascii="GHEA Grapalat" w:hAnsi="GHEA Grapalat"/>
          <w:color w:val="000000" w:themeColor="text1"/>
          <w:sz w:val="24"/>
          <w:szCs w:val="24"/>
          <w:lang w:val="hy-AM"/>
        </w:rPr>
        <w:t>%</w:t>
      </w:r>
      <w:r w:rsidR="001E4FEB" w:rsidRPr="001E4FEB">
        <w:rPr>
          <w:rFonts w:ascii="GHEA Grapalat" w:hAnsi="GHEA Grapalat"/>
          <w:color w:val="000000" w:themeColor="text1"/>
          <w:sz w:val="24"/>
          <w:szCs w:val="24"/>
          <w:lang w:val="hy-AM"/>
        </w:rPr>
        <w:t>:</w:t>
      </w:r>
    </w:p>
    <w:p w14:paraId="7709509B" w14:textId="2683E4C5" w:rsidR="00ED044E" w:rsidRPr="00751AB3" w:rsidRDefault="00ED044E" w:rsidP="00ED044E">
      <w:pPr>
        <w:spacing w:after="0"/>
        <w:rPr>
          <w:rFonts w:ascii="GHEA Grapalat" w:hAnsi="GHEA Grapalat"/>
          <w:color w:val="000000" w:themeColor="text1"/>
          <w:sz w:val="24"/>
          <w:szCs w:val="24"/>
          <w:lang w:val="hy-AM"/>
        </w:rPr>
      </w:pPr>
    </w:p>
    <w:p w14:paraId="34BE1269" w14:textId="3F8FABB8" w:rsidR="005E7AC5" w:rsidRPr="00751AB3" w:rsidRDefault="00F722D7" w:rsidP="000853BA">
      <w:pPr>
        <w:pStyle w:val="ListParagraph"/>
        <w:spacing w:after="0"/>
        <w:ind w:left="-142" w:right="-426"/>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t>202</w:t>
      </w:r>
      <w:r w:rsidR="00EB05FA">
        <w:rPr>
          <w:rFonts w:ascii="GHEA Grapalat" w:eastAsia="Times New Roman" w:hAnsi="GHEA Grapalat" w:cs="GHEA Grapalat"/>
          <w:b/>
          <w:bCs/>
          <w:color w:val="000000"/>
          <w:sz w:val="24"/>
          <w:szCs w:val="24"/>
          <w:lang w:val="hy-AM"/>
        </w:rPr>
        <w:t>5</w:t>
      </w:r>
      <w:r w:rsidRPr="00751AB3">
        <w:rPr>
          <w:rFonts w:ascii="GHEA Grapalat" w:eastAsia="Times New Roman" w:hAnsi="GHEA Grapalat" w:cs="GHEA Grapalat"/>
          <w:b/>
          <w:bCs/>
          <w:color w:val="000000"/>
          <w:sz w:val="24"/>
          <w:szCs w:val="24"/>
          <w:lang w:val="hy-AM"/>
        </w:rPr>
        <w:t>թ</w:t>
      </w:r>
      <w:r w:rsidRPr="00751AB3">
        <w:rPr>
          <w:rFonts w:ascii="Cambria Math" w:eastAsia="Times New Roman" w:hAnsi="Cambria Math" w:cs="Cambria Math"/>
          <w:b/>
          <w:bCs/>
          <w:color w:val="000000"/>
          <w:sz w:val="24"/>
          <w:szCs w:val="24"/>
          <w:lang w:val="hy-AM"/>
        </w:rPr>
        <w:t>․</w:t>
      </w:r>
      <w:r w:rsidRPr="00751AB3">
        <w:rPr>
          <w:rFonts w:ascii="GHEA Grapalat" w:eastAsia="Times New Roman" w:hAnsi="GHEA Grapalat" w:cs="GHEA Grapalat"/>
          <w:b/>
          <w:bCs/>
          <w:color w:val="000000"/>
          <w:sz w:val="24"/>
          <w:szCs w:val="24"/>
          <w:lang w:val="hy-AM"/>
        </w:rPr>
        <w:t xml:space="preserve"> ընթացքում </w:t>
      </w:r>
      <w:r w:rsidRPr="00751AB3">
        <w:rPr>
          <w:rFonts w:ascii="GHEA Grapalat" w:eastAsia="Times New Roman" w:hAnsi="GHEA Grapalat" w:cs="Calibri"/>
          <w:b/>
          <w:bCs/>
          <w:color w:val="000000"/>
          <w:sz w:val="24"/>
          <w:szCs w:val="24"/>
          <w:lang w:val="hy-AM"/>
        </w:rPr>
        <w:t xml:space="preserve">ՀՀ </w:t>
      </w:r>
      <w:r w:rsidRPr="00751AB3">
        <w:rPr>
          <w:rFonts w:ascii="GHEA Grapalat" w:eastAsia="Times New Roman" w:hAnsi="GHEA Grapalat" w:cs="GHEA Grapalat"/>
          <w:b/>
          <w:bCs/>
          <w:color w:val="000000"/>
          <w:sz w:val="24"/>
          <w:szCs w:val="24"/>
          <w:lang w:val="hy-AM"/>
        </w:rPr>
        <w:t>քաղաքացիների շրջանում հայտնաբերված ՄԻԱՎ վարակի դեպքերի բաշխում</w:t>
      </w:r>
      <w:r w:rsidR="00773D54" w:rsidRPr="00751AB3">
        <w:rPr>
          <w:rFonts w:ascii="GHEA Grapalat" w:eastAsia="Times New Roman" w:hAnsi="GHEA Grapalat" w:cs="GHEA Grapalat"/>
          <w:b/>
          <w:bCs/>
          <w:color w:val="000000"/>
          <w:sz w:val="24"/>
          <w:szCs w:val="24"/>
          <w:lang w:val="hy-AM"/>
        </w:rPr>
        <w:t>ն</w:t>
      </w:r>
      <w:r w:rsidRPr="00751AB3">
        <w:rPr>
          <w:rFonts w:ascii="GHEA Grapalat" w:eastAsia="Times New Roman" w:hAnsi="GHEA Grapalat" w:cs="GHEA Grapalat"/>
          <w:b/>
          <w:bCs/>
          <w:color w:val="000000"/>
          <w:sz w:val="24"/>
          <w:szCs w:val="24"/>
          <w:lang w:val="hy-AM"/>
        </w:rPr>
        <w:t xml:space="preserve"> ըստ փոխանցման ուղիների՝</w:t>
      </w:r>
    </w:p>
    <w:tbl>
      <w:tblPr>
        <w:tblpPr w:leftFromText="180" w:rightFromText="180" w:vertAnchor="text" w:horzAnchor="margin" w:tblpXSpec="center" w:tblpY="360"/>
        <w:tblW w:w="10522" w:type="dxa"/>
        <w:tblCellMar>
          <w:left w:w="0" w:type="dxa"/>
          <w:right w:w="0" w:type="dxa"/>
        </w:tblCellMar>
        <w:tblLook w:val="0620" w:firstRow="1" w:lastRow="0" w:firstColumn="0" w:lastColumn="0" w:noHBand="1" w:noVBand="1"/>
      </w:tblPr>
      <w:tblGrid>
        <w:gridCol w:w="3843"/>
        <w:gridCol w:w="570"/>
        <w:gridCol w:w="610"/>
        <w:gridCol w:w="611"/>
        <w:gridCol w:w="488"/>
        <w:gridCol w:w="488"/>
        <w:gridCol w:w="488"/>
        <w:gridCol w:w="488"/>
        <w:gridCol w:w="488"/>
        <w:gridCol w:w="488"/>
        <w:gridCol w:w="488"/>
        <w:gridCol w:w="488"/>
        <w:gridCol w:w="8"/>
        <w:gridCol w:w="480"/>
        <w:gridCol w:w="8"/>
        <w:gridCol w:w="480"/>
        <w:gridCol w:w="8"/>
      </w:tblGrid>
      <w:tr w:rsidR="000853BA" w:rsidRPr="00751AB3" w14:paraId="5D5992FF" w14:textId="77777777" w:rsidTr="000112CF">
        <w:trPr>
          <w:gridAfter w:val="1"/>
          <w:wAfter w:w="8" w:type="dxa"/>
          <w:trHeight w:val="1474"/>
        </w:trPr>
        <w:tc>
          <w:tcPr>
            <w:tcW w:w="3843"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vAlign w:val="center"/>
            <w:hideMark/>
          </w:tcPr>
          <w:p w14:paraId="078709A5"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sz w:val="24"/>
                <w:szCs w:val="24"/>
                <w:lang w:val="hy-AM"/>
              </w:rPr>
            </w:pPr>
            <w:r w:rsidRPr="00751AB3">
              <w:rPr>
                <w:rFonts w:ascii="GHEA Grapalat" w:eastAsia="+mn-ea" w:hAnsi="GHEA Grapalat" w:cs="+mn-cs"/>
                <w:b/>
                <w:bCs/>
                <w:color w:val="000000" w:themeColor="text1"/>
                <w:kern w:val="24"/>
                <w:sz w:val="24"/>
                <w:szCs w:val="24"/>
                <w:lang w:val="hy-AM"/>
              </w:rPr>
              <w:t>Տարիքային խումբ</w:t>
            </w:r>
          </w:p>
        </w:tc>
        <w:tc>
          <w:tcPr>
            <w:tcW w:w="570"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vAlign w:val="center"/>
          </w:tcPr>
          <w:p w14:paraId="6289B7F6"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Հունվար</w:t>
            </w:r>
          </w:p>
        </w:tc>
        <w:tc>
          <w:tcPr>
            <w:tcW w:w="61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8633AF9"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Փետրվար</w:t>
            </w:r>
          </w:p>
        </w:tc>
        <w:tc>
          <w:tcPr>
            <w:tcW w:w="61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71DA3DCB"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Մարտ</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5C817EB1"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Ապրիլ</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6EE64682"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Մայիս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vAlign w:val="center"/>
            <w:hideMark/>
          </w:tcPr>
          <w:p w14:paraId="132BCCE2"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Հունիս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15" w:type="dxa"/>
              <w:left w:w="15" w:type="dxa"/>
              <w:bottom w:w="0" w:type="dxa"/>
              <w:right w:w="15" w:type="dxa"/>
            </w:tcMar>
            <w:textDirection w:val="btLr"/>
            <w:hideMark/>
          </w:tcPr>
          <w:p w14:paraId="125FC40F" w14:textId="77777777" w:rsidR="000853BA" w:rsidRPr="00751AB3" w:rsidRDefault="000853BA" w:rsidP="000112CF">
            <w:pPr>
              <w:spacing w:after="0"/>
              <w:jc w:val="center"/>
              <w:textAlignment w:val="center"/>
              <w:rPr>
                <w:rFonts w:ascii="GHEA Grapalat" w:eastAsia="Times New Roman" w:hAnsi="GHEA Grapalat" w:cs="Arial"/>
                <w:color w:val="000000" w:themeColor="text1"/>
                <w:sz w:val="24"/>
                <w:szCs w:val="24"/>
                <w:lang w:val="en-US"/>
              </w:rPr>
            </w:pPr>
            <w:r w:rsidRPr="00751AB3">
              <w:rPr>
                <w:rFonts w:ascii="GHEA Grapalat" w:eastAsia="Times New Roman" w:hAnsi="GHEA Grapalat" w:cs="Arial"/>
                <w:color w:val="000000" w:themeColor="text1"/>
                <w:kern w:val="24"/>
                <w:sz w:val="24"/>
                <w:szCs w:val="24"/>
                <w:lang w:val="hy-AM"/>
              </w:rPr>
              <w:t>Հուլիս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7EF131A3"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Օգոստոս</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060A3148"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Սեպտեմբեր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50113C65"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Հոկտեմբեր</w:t>
            </w:r>
          </w:p>
        </w:tc>
        <w:tc>
          <w:tcPr>
            <w:tcW w:w="488" w:type="dxa"/>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4046D318"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Նոյեմբեր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extDirection w:val="btLr"/>
          </w:tcPr>
          <w:p w14:paraId="781D28D7" w14:textId="77777777" w:rsidR="000853BA" w:rsidRPr="00751AB3" w:rsidRDefault="000853BA" w:rsidP="000112CF">
            <w:pPr>
              <w:spacing w:after="0"/>
              <w:jc w:val="center"/>
              <w:textAlignment w:val="center"/>
              <w:rPr>
                <w:rFonts w:ascii="GHEA Grapalat" w:eastAsia="Times New Roman" w:hAnsi="GHEA Grapalat" w:cs="Arial"/>
                <w:color w:val="000000" w:themeColor="text1"/>
                <w:kern w:val="24"/>
                <w:sz w:val="24"/>
                <w:szCs w:val="24"/>
                <w:lang w:val="hy-AM"/>
              </w:rPr>
            </w:pPr>
            <w:r w:rsidRPr="00751AB3">
              <w:rPr>
                <w:rFonts w:ascii="GHEA Grapalat" w:eastAsia="Times New Roman" w:hAnsi="GHEA Grapalat" w:cs="Arial"/>
                <w:color w:val="000000" w:themeColor="text1"/>
                <w:kern w:val="24"/>
                <w:sz w:val="24"/>
                <w:szCs w:val="24"/>
                <w:lang w:val="hy-AM"/>
              </w:rPr>
              <w:t>Դեկտեմբեր</w:t>
            </w: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extDirection w:val="btLr"/>
          </w:tcPr>
          <w:p w14:paraId="11B4BA3E"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kern w:val="24"/>
                <w:sz w:val="24"/>
                <w:szCs w:val="24"/>
                <w:lang w:val="hy-AM"/>
              </w:rPr>
            </w:pPr>
            <w:r w:rsidRPr="00751AB3">
              <w:rPr>
                <w:rFonts w:ascii="GHEA Grapalat" w:eastAsia="Times New Roman" w:hAnsi="GHEA Grapalat" w:cs="Arial"/>
                <w:b/>
                <w:bCs/>
                <w:color w:val="000000" w:themeColor="text1"/>
                <w:kern w:val="24"/>
                <w:sz w:val="24"/>
                <w:szCs w:val="24"/>
                <w:lang w:val="hy-AM"/>
              </w:rPr>
              <w:t>Ընդհանուր</w:t>
            </w:r>
          </w:p>
        </w:tc>
      </w:tr>
      <w:tr w:rsidR="000853BA" w:rsidRPr="00751AB3" w14:paraId="5B41D96A"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0691C80" w14:textId="3F5344B8"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Հետերոսեքսուալ փոխանցման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6B77287F" w14:textId="1EEA3CDD" w:rsidR="000853BA" w:rsidRPr="00F820F8" w:rsidRDefault="00F820F8" w:rsidP="000853BA">
            <w:pPr>
              <w:spacing w:after="0"/>
              <w:jc w:val="center"/>
              <w:textAlignment w:val="center"/>
              <w:rPr>
                <w:rFonts w:ascii="GHEA Grapalat" w:hAnsi="GHEA Grapalat"/>
                <w:color w:val="000000"/>
                <w:sz w:val="24"/>
                <w:szCs w:val="24"/>
                <w:lang w:val="en-US"/>
              </w:rPr>
            </w:pPr>
            <w:r>
              <w:rPr>
                <w:rFonts w:ascii="GHEA Grapalat" w:hAnsi="GHEA Grapalat"/>
                <w:color w:val="000000"/>
                <w:sz w:val="24"/>
                <w:szCs w:val="24"/>
                <w:lang w:val="en-US"/>
              </w:rPr>
              <w:t>29</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5993B6" w14:textId="3793C284" w:rsidR="002E29AE" w:rsidRPr="002E29AE" w:rsidRDefault="002E29AE" w:rsidP="002E29AE">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40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8848575" w14:textId="50BA3724"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F00B943" w14:textId="20394935"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9D01E6D" w14:textId="6695E9DA"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2C0254" w14:textId="772F2471"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3623C57" w14:textId="02C5BEA3"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AB197B1" w14:textId="22D28F07"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A154315" w14:textId="5C2F6F6D"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CBB580B" w14:textId="58735923"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A2D688D" w14:textId="2CBC8CD4"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2B10B8CC" w14:textId="1B29C6CE" w:rsidR="000853BA" w:rsidRPr="00751AB3" w:rsidRDefault="000853BA" w:rsidP="000853BA">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B8E4034" w14:textId="46625E52" w:rsidR="000853BA" w:rsidRPr="00F820F8" w:rsidRDefault="00F820F8" w:rsidP="000853BA">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6</w:t>
            </w:r>
            <w:r w:rsidR="002E29AE">
              <w:rPr>
                <w:rFonts w:ascii="GHEA Grapalat" w:hAnsi="GHEA Grapalat" w:cs="Calibri"/>
                <w:color w:val="000000"/>
                <w:sz w:val="24"/>
                <w:szCs w:val="24"/>
                <w:lang w:val="en-US"/>
              </w:rPr>
              <w:t>9</w:t>
            </w:r>
          </w:p>
        </w:tc>
      </w:tr>
      <w:tr w:rsidR="000853BA" w:rsidRPr="00751AB3" w14:paraId="2693C4CD"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3E9F23" w14:textId="672D82D6"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Թմրամիջոցների ներարկային օգտագործման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656BBD35" w14:textId="0A50B899" w:rsidR="000853BA" w:rsidRPr="00F820F8" w:rsidRDefault="00F820F8" w:rsidP="000853BA">
            <w:pPr>
              <w:spacing w:after="0"/>
              <w:jc w:val="center"/>
              <w:textAlignment w:val="center"/>
              <w:rPr>
                <w:rFonts w:ascii="GHEA Grapalat" w:hAnsi="GHEA Grapalat"/>
                <w:color w:val="000000"/>
                <w:sz w:val="24"/>
                <w:szCs w:val="24"/>
                <w:lang w:val="en-US"/>
              </w:rPr>
            </w:pPr>
            <w:r>
              <w:rPr>
                <w:rFonts w:ascii="GHEA Grapalat" w:hAnsi="GHEA Grapalat" w:cs="Calibri"/>
                <w:color w:val="000000"/>
                <w:sz w:val="24"/>
                <w:szCs w:val="24"/>
                <w:lang w:val="en-US"/>
              </w:rPr>
              <w:t>2</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467CA2" w14:textId="1749E186" w:rsidR="000853BA" w:rsidRPr="00F820F8" w:rsidRDefault="00F820F8" w:rsidP="000853BA">
            <w:pPr>
              <w:spacing w:after="0"/>
              <w:jc w:val="center"/>
              <w:textAlignment w:val="center"/>
              <w:rPr>
                <w:rFonts w:ascii="GHEA Grapalat" w:eastAsia="Times New Roman" w:hAnsi="GHEA Grapalat" w:cs="Arial"/>
                <w:sz w:val="24"/>
                <w:szCs w:val="24"/>
                <w:lang w:val="en-US"/>
              </w:rPr>
            </w:pPr>
            <w:r>
              <w:rPr>
                <w:rFonts w:ascii="GHEA Grapalat" w:hAnsi="GHEA Grapalat" w:cs="Calibri"/>
                <w:color w:val="000000"/>
                <w:sz w:val="24"/>
                <w:szCs w:val="24"/>
                <w:lang w:val="en-US"/>
              </w:rPr>
              <w:t>1</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8283FA6" w14:textId="4DD5881D"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1E9340" w14:textId="0B8A25B7"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03F72F" w14:textId="6EC4B615"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2EA682" w14:textId="764C78D7"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6B69A4D" w14:textId="388C37F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64A43FB" w14:textId="11926729"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A1EBD04" w14:textId="47F4B361"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8460B35" w14:textId="2E71346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228D868" w14:textId="51E7388C"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3402D3B1" w14:textId="0D8F6A21" w:rsidR="000853BA" w:rsidRPr="00751AB3" w:rsidRDefault="000853BA" w:rsidP="000853BA">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6B7FF2D5" w14:textId="55C682F3" w:rsidR="000853BA" w:rsidRPr="00F820F8" w:rsidRDefault="00F820F8" w:rsidP="000853BA">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3</w:t>
            </w:r>
          </w:p>
        </w:tc>
      </w:tr>
      <w:tr w:rsidR="000853BA" w:rsidRPr="00751AB3" w14:paraId="08AE8EAF"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DF1A3D9" w14:textId="44D6D412"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Հոմոսեքսուալ փոխանցման ուղի</w:t>
            </w:r>
          </w:p>
        </w:tc>
        <w:tc>
          <w:tcPr>
            <w:tcW w:w="570" w:type="dxa"/>
            <w:tcBorders>
              <w:top w:val="single" w:sz="4" w:space="0" w:color="000000"/>
              <w:left w:val="single" w:sz="4" w:space="0" w:color="000000"/>
              <w:bottom w:val="single" w:sz="4" w:space="0" w:color="000000"/>
              <w:right w:val="single" w:sz="4" w:space="0" w:color="000000"/>
            </w:tcBorders>
            <w:vAlign w:val="center"/>
          </w:tcPr>
          <w:p w14:paraId="0A27783A" w14:textId="60B88286" w:rsidR="000853BA" w:rsidRPr="006C58FF" w:rsidRDefault="006C58FF" w:rsidP="000853BA">
            <w:pPr>
              <w:spacing w:after="0"/>
              <w:jc w:val="center"/>
              <w:textAlignment w:val="center"/>
              <w:rPr>
                <w:rFonts w:ascii="GHEA Grapalat" w:hAnsi="GHEA Grapalat"/>
                <w:color w:val="000000"/>
                <w:sz w:val="24"/>
                <w:szCs w:val="24"/>
                <w:lang w:val="en-US"/>
              </w:rPr>
            </w:pPr>
            <w:r>
              <w:rPr>
                <w:rFonts w:ascii="GHEA Grapalat" w:hAnsi="GHEA Grapalat" w:cs="Calibri"/>
                <w:color w:val="000000"/>
                <w:sz w:val="24"/>
                <w:szCs w:val="24"/>
                <w:lang w:val="en-US"/>
              </w:rPr>
              <w:t>8</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73C0BFC" w14:textId="03D55EDE" w:rsidR="000853BA" w:rsidRPr="006C58FF" w:rsidRDefault="006C58FF" w:rsidP="000853BA">
            <w:pPr>
              <w:spacing w:after="0"/>
              <w:jc w:val="center"/>
              <w:textAlignment w:val="center"/>
              <w:rPr>
                <w:rFonts w:ascii="GHEA Grapalat" w:eastAsia="Times New Roman" w:hAnsi="GHEA Grapalat" w:cs="Arial"/>
                <w:sz w:val="24"/>
                <w:szCs w:val="24"/>
                <w:lang w:val="en-US"/>
              </w:rPr>
            </w:pPr>
            <w:r>
              <w:rPr>
                <w:rFonts w:ascii="GHEA Grapalat" w:hAnsi="GHEA Grapalat" w:cs="Calibri"/>
                <w:color w:val="000000"/>
                <w:sz w:val="24"/>
                <w:szCs w:val="24"/>
                <w:lang w:val="en-US"/>
              </w:rPr>
              <w:t>3</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5A47DE4" w14:textId="63EC0A9D"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7E6846" w14:textId="3C5A012E"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73141A" w14:textId="3018A40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7D71F03" w14:textId="2A9BA513"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CD6958" w14:textId="425AA5E9"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D4F11BD" w14:textId="5C6C508A"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D683F0D" w14:textId="5B7CC3B1"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347A2D4" w14:textId="07FBA1D9"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E3E4EF8" w14:textId="575F8EF1"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77686385" w14:textId="33EE487C" w:rsidR="000853BA" w:rsidRPr="00751AB3" w:rsidRDefault="000853BA" w:rsidP="000853BA">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ABEE6F0" w14:textId="2F894638" w:rsidR="000853BA" w:rsidRPr="006C58FF" w:rsidRDefault="00F820F8" w:rsidP="000853BA">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11</w:t>
            </w:r>
          </w:p>
        </w:tc>
      </w:tr>
      <w:tr w:rsidR="000853BA" w:rsidRPr="00751AB3" w14:paraId="28E70AC7"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BA48F0A" w14:textId="0F300824"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lastRenderedPageBreak/>
              <w:t>Մորից երեխային փոխանցում</w:t>
            </w:r>
          </w:p>
        </w:tc>
        <w:tc>
          <w:tcPr>
            <w:tcW w:w="570" w:type="dxa"/>
            <w:tcBorders>
              <w:top w:val="single" w:sz="4" w:space="0" w:color="000000"/>
              <w:left w:val="single" w:sz="4" w:space="0" w:color="000000"/>
              <w:bottom w:val="single" w:sz="4" w:space="0" w:color="000000"/>
              <w:right w:val="single" w:sz="4" w:space="0" w:color="000000"/>
            </w:tcBorders>
            <w:vAlign w:val="center"/>
          </w:tcPr>
          <w:p w14:paraId="631046B3" w14:textId="6294FE1E"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753997" w14:textId="4C04EC2B" w:rsidR="006C58FF" w:rsidRPr="006C58FF" w:rsidRDefault="006C58FF" w:rsidP="006C58FF">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2F134B" w14:textId="4D148834"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704225B" w14:textId="399CBD3C"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4A6BC13" w14:textId="6A2F74B2"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89F586" w14:textId="071921B9"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9D0099" w14:textId="4B7FF64F"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02CF595" w14:textId="4E025B93"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57D5FC51" w14:textId="4951464A"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73D8931" w14:textId="27281F9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1EC4F5E5" w14:textId="0F96CC4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51A048C" w14:textId="71601F1F" w:rsidR="000853BA" w:rsidRPr="00751AB3" w:rsidRDefault="000853BA" w:rsidP="000853BA">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22D24BB" w14:textId="1F71D00F" w:rsidR="000853BA" w:rsidRPr="006C58FF" w:rsidRDefault="006C58FF" w:rsidP="000853BA">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2</w:t>
            </w:r>
          </w:p>
        </w:tc>
      </w:tr>
      <w:tr w:rsidR="000853BA" w:rsidRPr="00751AB3" w14:paraId="324E1DFE"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953CE6" w14:textId="7C6A132B"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Արյան միջոցով</w:t>
            </w:r>
          </w:p>
        </w:tc>
        <w:tc>
          <w:tcPr>
            <w:tcW w:w="570" w:type="dxa"/>
            <w:tcBorders>
              <w:top w:val="single" w:sz="4" w:space="0" w:color="000000"/>
              <w:left w:val="single" w:sz="4" w:space="0" w:color="000000"/>
              <w:bottom w:val="single" w:sz="4" w:space="0" w:color="000000"/>
              <w:right w:val="single" w:sz="4" w:space="0" w:color="000000"/>
            </w:tcBorders>
            <w:vAlign w:val="center"/>
          </w:tcPr>
          <w:p w14:paraId="724E1DC4" w14:textId="00D0FD2D"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D8DCB8" w14:textId="6C8D59EC" w:rsidR="000853BA" w:rsidRPr="00751AB3" w:rsidRDefault="000853BA" w:rsidP="000853BA">
            <w:pPr>
              <w:spacing w:after="0"/>
              <w:jc w:val="center"/>
              <w:textAlignment w:val="center"/>
              <w:rPr>
                <w:rFonts w:ascii="GHEA Grapalat" w:eastAsia="Times New Roman" w:hAnsi="GHEA Grapalat" w:cs="Arial"/>
                <w:sz w:val="24"/>
                <w:szCs w:val="24"/>
                <w:lang w:val="en-US"/>
              </w:rPr>
            </w:pPr>
            <w:r w:rsidRPr="00751AB3">
              <w:rPr>
                <w:rFonts w:ascii="GHEA Grapalat" w:hAnsi="GHEA Grapalat" w:cs="Calibri"/>
                <w:color w:val="000000"/>
                <w:sz w:val="24"/>
                <w:szCs w:val="24"/>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9843B4" w14:textId="4D30E450"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F6A2776" w14:textId="6F7A9848"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788FE4" w14:textId="46CADC84"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34F63F" w14:textId="0A004104"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D78F3F" w14:textId="2336D7C4"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749F6536" w14:textId="29F12576"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1FAB63D" w14:textId="1927E10B"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2A2E121C" w14:textId="5387BB43"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4798EBE" w14:textId="284AAAD0"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665EF4F" w14:textId="27BA11D4" w:rsidR="000853BA" w:rsidRPr="00751AB3" w:rsidRDefault="000853BA" w:rsidP="000853BA">
            <w:pPr>
              <w:spacing w:after="0"/>
              <w:jc w:val="center"/>
              <w:textAlignment w:val="center"/>
              <w:rPr>
                <w:rFonts w:ascii="GHEA Grapalat" w:hAnsi="GHEA Grapalat"/>
                <w:color w:val="000000"/>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0F9A6CD7" w14:textId="317C6093" w:rsidR="000853BA" w:rsidRPr="00751AB3" w:rsidRDefault="000853BA" w:rsidP="000853BA">
            <w:pPr>
              <w:spacing w:after="0"/>
              <w:jc w:val="center"/>
              <w:textAlignment w:val="center"/>
              <w:rPr>
                <w:rFonts w:ascii="GHEA Grapalat" w:hAnsi="GHEA Grapalat" w:cs="Calibri"/>
                <w:color w:val="000000"/>
                <w:sz w:val="24"/>
                <w:szCs w:val="24"/>
              </w:rPr>
            </w:pPr>
            <w:r w:rsidRPr="00751AB3">
              <w:rPr>
                <w:rFonts w:ascii="GHEA Grapalat" w:hAnsi="GHEA Grapalat" w:cs="Calibri"/>
                <w:color w:val="000000"/>
                <w:sz w:val="24"/>
                <w:szCs w:val="24"/>
              </w:rPr>
              <w:t>0</w:t>
            </w:r>
          </w:p>
        </w:tc>
      </w:tr>
      <w:tr w:rsidR="000853BA" w:rsidRPr="00751AB3" w14:paraId="6AC2E92E" w14:textId="77777777" w:rsidTr="000853BA">
        <w:trPr>
          <w:gridAfter w:val="1"/>
          <w:wAfter w:w="8" w:type="dxa"/>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E1615A" w14:textId="7EF0D83A" w:rsidR="000853BA" w:rsidRPr="00751AB3" w:rsidRDefault="000853BA" w:rsidP="000853BA">
            <w:pPr>
              <w:spacing w:after="0"/>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Arial"/>
                <w:b/>
                <w:bCs/>
                <w:color w:val="000000" w:themeColor="text1"/>
                <w:sz w:val="24"/>
                <w:szCs w:val="24"/>
              </w:rPr>
              <w:t>Անհայտ</w:t>
            </w:r>
          </w:p>
        </w:tc>
        <w:tc>
          <w:tcPr>
            <w:tcW w:w="570" w:type="dxa"/>
            <w:tcBorders>
              <w:top w:val="single" w:sz="4" w:space="0" w:color="000000"/>
              <w:left w:val="single" w:sz="4" w:space="0" w:color="000000"/>
              <w:bottom w:val="single" w:sz="4" w:space="0" w:color="000000"/>
              <w:right w:val="single" w:sz="4" w:space="0" w:color="000000"/>
            </w:tcBorders>
            <w:vAlign w:val="center"/>
          </w:tcPr>
          <w:p w14:paraId="5660AFDB" w14:textId="439A69E9" w:rsidR="000853BA" w:rsidRPr="00751AB3" w:rsidRDefault="000853BA" w:rsidP="000853BA">
            <w:pPr>
              <w:spacing w:after="0"/>
              <w:jc w:val="center"/>
              <w:textAlignment w:val="center"/>
              <w:rPr>
                <w:rFonts w:ascii="GHEA Grapalat" w:hAnsi="GHEA Grapalat"/>
                <w:color w:val="000000"/>
                <w:sz w:val="24"/>
                <w:szCs w:val="24"/>
              </w:rPr>
            </w:pPr>
            <w:r w:rsidRPr="00751AB3">
              <w:rPr>
                <w:rFonts w:ascii="GHEA Grapalat" w:hAnsi="GHEA Grapalat" w:cs="Calibri"/>
                <w:color w:val="000000"/>
                <w:sz w:val="24"/>
                <w:szCs w:val="24"/>
              </w:rPr>
              <w:t>0</w:t>
            </w: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474FA1" w14:textId="328A607E" w:rsidR="000853BA" w:rsidRPr="006C58FF" w:rsidRDefault="006C58FF" w:rsidP="000853BA">
            <w:pPr>
              <w:spacing w:after="0"/>
              <w:jc w:val="center"/>
              <w:textAlignment w:val="center"/>
              <w:rPr>
                <w:rFonts w:ascii="GHEA Grapalat" w:eastAsia="Times New Roman" w:hAnsi="GHEA Grapalat" w:cs="Arial"/>
                <w:sz w:val="24"/>
                <w:szCs w:val="24"/>
                <w:lang w:val="en-US"/>
              </w:rPr>
            </w:pPr>
            <w:r>
              <w:rPr>
                <w:rFonts w:ascii="GHEA Grapalat" w:hAnsi="GHEA Grapalat" w:cs="Calibri"/>
                <w:color w:val="000000"/>
                <w:sz w:val="24"/>
                <w:szCs w:val="24"/>
                <w:lang w:val="en-US"/>
              </w:rPr>
              <w:t>0</w:t>
            </w:r>
          </w:p>
        </w:tc>
        <w:tc>
          <w:tcPr>
            <w:tcW w:w="6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8C6C2FC" w14:textId="1444D46B"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32FBD0" w14:textId="0F82495B"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F3323A" w14:textId="3D15FC71"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DAC8D7" w14:textId="1E97B561"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A57BDEA" w14:textId="44E4F4FF"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431DA3BB" w14:textId="6D14754D" w:rsidR="000853BA" w:rsidRPr="00751AB3" w:rsidRDefault="000853BA" w:rsidP="000853BA">
            <w:pPr>
              <w:spacing w:after="0"/>
              <w:jc w:val="center"/>
              <w:textAlignment w:val="center"/>
              <w:rPr>
                <w:rFonts w:ascii="GHEA Grapalat" w:eastAsia="Times New Roman" w:hAnsi="GHEA Grapalat" w:cs="Arial"/>
                <w:sz w:val="24"/>
                <w:szCs w:val="24"/>
                <w:lang w:val="en-US"/>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631F2216" w14:textId="1B718553"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3C6B8813" w14:textId="15D159DF"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tcBorders>
              <w:top w:val="single" w:sz="4" w:space="0" w:color="000000"/>
              <w:left w:val="single" w:sz="4" w:space="0" w:color="000000"/>
              <w:bottom w:val="single" w:sz="4" w:space="0" w:color="000000"/>
              <w:right w:val="single" w:sz="4" w:space="0" w:color="000000"/>
            </w:tcBorders>
            <w:vAlign w:val="center"/>
          </w:tcPr>
          <w:p w14:paraId="045011D4" w14:textId="726B34B1" w:rsidR="000853BA" w:rsidRPr="00751AB3" w:rsidRDefault="000853BA" w:rsidP="000853BA">
            <w:pPr>
              <w:spacing w:after="0"/>
              <w:jc w:val="center"/>
              <w:textAlignment w:val="center"/>
              <w:rPr>
                <w:rFonts w:ascii="GHEA Grapalat" w:eastAsia="Times New Roman" w:hAnsi="GHEA Grapalat" w:cs="Arial"/>
                <w:sz w:val="24"/>
                <w:szCs w:val="24"/>
                <w:lang w:val="hy-AM"/>
              </w:rPr>
            </w:pPr>
          </w:p>
        </w:tc>
        <w:tc>
          <w:tcPr>
            <w:tcW w:w="488" w:type="dxa"/>
            <w:gridSpan w:val="2"/>
            <w:tcBorders>
              <w:top w:val="single" w:sz="4" w:space="0" w:color="000000"/>
              <w:left w:val="single" w:sz="4" w:space="0" w:color="000000"/>
              <w:bottom w:val="single" w:sz="4" w:space="0" w:color="000000"/>
              <w:right w:val="single" w:sz="4" w:space="0" w:color="000000"/>
            </w:tcBorders>
            <w:vAlign w:val="center"/>
          </w:tcPr>
          <w:p w14:paraId="0EC8AC17" w14:textId="115C39E8" w:rsidR="000853BA" w:rsidRPr="006C58FF" w:rsidRDefault="000853BA" w:rsidP="000853BA">
            <w:pPr>
              <w:spacing w:after="0"/>
              <w:jc w:val="center"/>
              <w:textAlignment w:val="center"/>
              <w:rPr>
                <w:rFonts w:ascii="GHEA Grapalat" w:hAnsi="GHEA Grapalat"/>
                <w:color w:val="000000"/>
                <w:sz w:val="24"/>
                <w:szCs w:val="24"/>
                <w:lang w:val="en-US"/>
              </w:rPr>
            </w:pPr>
          </w:p>
        </w:tc>
        <w:tc>
          <w:tcPr>
            <w:tcW w:w="488"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37E9911" w14:textId="31DB9310" w:rsidR="006C58FF" w:rsidRPr="006C58FF" w:rsidRDefault="006C58FF" w:rsidP="006C58FF">
            <w:pPr>
              <w:spacing w:after="0"/>
              <w:jc w:val="center"/>
              <w:textAlignment w:val="center"/>
              <w:rPr>
                <w:rFonts w:ascii="GHEA Grapalat" w:hAnsi="GHEA Grapalat" w:cs="Calibri"/>
                <w:color w:val="000000"/>
                <w:sz w:val="24"/>
                <w:szCs w:val="24"/>
                <w:lang w:val="en-US"/>
              </w:rPr>
            </w:pPr>
            <w:r>
              <w:rPr>
                <w:rFonts w:ascii="GHEA Grapalat" w:hAnsi="GHEA Grapalat" w:cs="Calibri"/>
                <w:color w:val="000000"/>
                <w:sz w:val="24"/>
                <w:szCs w:val="24"/>
                <w:lang w:val="en-US"/>
              </w:rPr>
              <w:t>0</w:t>
            </w:r>
          </w:p>
        </w:tc>
      </w:tr>
      <w:tr w:rsidR="000853BA" w:rsidRPr="00751AB3" w14:paraId="0D26FAA9" w14:textId="77777777" w:rsidTr="000112CF">
        <w:trPr>
          <w:trHeight w:val="508"/>
        </w:trPr>
        <w:tc>
          <w:tcPr>
            <w:tcW w:w="3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7878E7" w14:textId="77777777" w:rsidR="000853BA" w:rsidRPr="00751AB3" w:rsidRDefault="000853BA" w:rsidP="000112CF">
            <w:pPr>
              <w:spacing w:after="0"/>
              <w:jc w:val="center"/>
              <w:textAlignment w:val="center"/>
              <w:rPr>
                <w:rFonts w:ascii="GHEA Grapalat" w:eastAsia="Times New Roman" w:hAnsi="GHEA Grapalat" w:cs="Arial"/>
                <w:b/>
                <w:bCs/>
                <w:color w:val="000000" w:themeColor="text1"/>
                <w:sz w:val="24"/>
                <w:szCs w:val="24"/>
              </w:rPr>
            </w:pPr>
            <w:r w:rsidRPr="00751AB3">
              <w:rPr>
                <w:rFonts w:ascii="GHEA Grapalat" w:eastAsia="Times New Roman" w:hAnsi="GHEA Grapalat" w:cs="Calibri"/>
                <w:b/>
                <w:bCs/>
                <w:color w:val="000000" w:themeColor="text1"/>
                <w:sz w:val="24"/>
                <w:szCs w:val="24"/>
                <w:lang w:val="hy-AM" w:eastAsia="hy-AM"/>
              </w:rPr>
              <w:t>Ընդհանուր</w:t>
            </w:r>
          </w:p>
        </w:tc>
        <w:tc>
          <w:tcPr>
            <w:tcW w:w="570" w:type="dxa"/>
            <w:tcBorders>
              <w:top w:val="single" w:sz="4" w:space="0" w:color="000000"/>
              <w:left w:val="single" w:sz="4" w:space="0" w:color="000000"/>
              <w:bottom w:val="single" w:sz="4" w:space="0" w:color="000000"/>
              <w:right w:val="single" w:sz="4" w:space="0" w:color="000000"/>
            </w:tcBorders>
          </w:tcPr>
          <w:p w14:paraId="72C32509"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5133" w:type="dxa"/>
            <w:gridSpan w:val="11"/>
            <w:tcBorders>
              <w:top w:val="single" w:sz="4" w:space="0" w:color="000000"/>
              <w:left w:val="single" w:sz="4" w:space="0" w:color="000000"/>
              <w:bottom w:val="single" w:sz="4" w:space="0" w:color="000000"/>
            </w:tcBorders>
            <w:shd w:val="clear" w:color="auto" w:fill="auto"/>
            <w:tcMar>
              <w:top w:w="15" w:type="dxa"/>
              <w:left w:w="15" w:type="dxa"/>
              <w:bottom w:w="0" w:type="dxa"/>
              <w:right w:w="15" w:type="dxa"/>
            </w:tcMar>
            <w:vAlign w:val="center"/>
          </w:tcPr>
          <w:p w14:paraId="4370B26C" w14:textId="34B584AB" w:rsidR="000853BA" w:rsidRPr="006C58FF" w:rsidRDefault="002E29AE" w:rsidP="000112CF">
            <w:pPr>
              <w:spacing w:after="0"/>
              <w:jc w:val="center"/>
              <w:textAlignment w:val="center"/>
              <w:rPr>
                <w:rFonts w:ascii="GHEA Grapalat" w:eastAsia="Times New Roman" w:hAnsi="GHEA Grapalat" w:cs="Calibri"/>
                <w:b/>
                <w:bCs/>
                <w:color w:val="000000" w:themeColor="text1"/>
                <w:sz w:val="24"/>
                <w:szCs w:val="24"/>
                <w:lang w:val="en-US" w:eastAsia="hy-AM"/>
              </w:rPr>
            </w:pPr>
            <w:r>
              <w:rPr>
                <w:rFonts w:ascii="GHEA Grapalat" w:eastAsia="Times New Roman" w:hAnsi="GHEA Grapalat" w:cs="Calibri"/>
                <w:b/>
                <w:bCs/>
                <w:color w:val="000000" w:themeColor="text1"/>
                <w:sz w:val="24"/>
                <w:szCs w:val="24"/>
                <w:lang w:val="en-US" w:eastAsia="hy-AM"/>
              </w:rPr>
              <w:t>85</w:t>
            </w:r>
          </w:p>
        </w:tc>
        <w:tc>
          <w:tcPr>
            <w:tcW w:w="488" w:type="dxa"/>
            <w:gridSpan w:val="2"/>
            <w:tcBorders>
              <w:top w:val="single" w:sz="4" w:space="0" w:color="000000"/>
              <w:bottom w:val="single" w:sz="4" w:space="0" w:color="000000"/>
            </w:tcBorders>
          </w:tcPr>
          <w:p w14:paraId="55799F4B"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c>
          <w:tcPr>
            <w:tcW w:w="488" w:type="dxa"/>
            <w:gridSpan w:val="2"/>
            <w:tcBorders>
              <w:top w:val="single" w:sz="4" w:space="0" w:color="000000"/>
              <w:bottom w:val="single" w:sz="4" w:space="0" w:color="000000"/>
              <w:right w:val="single" w:sz="4" w:space="0" w:color="000000"/>
            </w:tcBorders>
          </w:tcPr>
          <w:p w14:paraId="35E0D3B8" w14:textId="77777777" w:rsidR="000853BA" w:rsidRPr="00751AB3" w:rsidRDefault="000853BA" w:rsidP="000112CF">
            <w:pPr>
              <w:spacing w:after="0"/>
              <w:jc w:val="center"/>
              <w:textAlignment w:val="center"/>
              <w:rPr>
                <w:rFonts w:ascii="GHEA Grapalat" w:eastAsia="Times New Roman" w:hAnsi="GHEA Grapalat" w:cs="Calibri"/>
                <w:b/>
                <w:bCs/>
                <w:color w:val="000000" w:themeColor="text1"/>
                <w:sz w:val="24"/>
                <w:szCs w:val="24"/>
                <w:lang w:val="hy-AM" w:eastAsia="hy-AM"/>
              </w:rPr>
            </w:pPr>
          </w:p>
        </w:tc>
      </w:tr>
    </w:tbl>
    <w:p w14:paraId="335E07B0" w14:textId="77777777" w:rsidR="00B16123" w:rsidRPr="00751AB3" w:rsidRDefault="00B16123" w:rsidP="00D61BDF">
      <w:pPr>
        <w:jc w:val="both"/>
        <w:rPr>
          <w:rFonts w:ascii="GHEA Grapalat" w:eastAsia="Times New Roman" w:hAnsi="GHEA Grapalat" w:cs="GHEA Grapalat"/>
          <w:b/>
          <w:bCs/>
          <w:color w:val="000000"/>
          <w:sz w:val="24"/>
          <w:szCs w:val="24"/>
          <w:lang w:val="hy-AM"/>
        </w:rPr>
      </w:pPr>
    </w:p>
    <w:p w14:paraId="7794EE06" w14:textId="130002E5" w:rsidR="00251568" w:rsidRDefault="00F3111E" w:rsidP="00251568">
      <w:pPr>
        <w:pStyle w:val="ListParagraph"/>
        <w:ind w:left="-131"/>
        <w:jc w:val="both"/>
        <w:rPr>
          <w:rFonts w:ascii="GHEA Grapalat" w:eastAsia="Times New Roman" w:hAnsi="GHEA Grapalat" w:cs="GHEA Grapalat"/>
          <w:b/>
          <w:bCs/>
          <w:color w:val="000000"/>
          <w:sz w:val="24"/>
          <w:szCs w:val="24"/>
          <w:lang w:val="hy-AM"/>
        </w:rPr>
      </w:pPr>
      <w:r w:rsidRPr="00F3111E">
        <w:rPr>
          <w:rFonts w:ascii="GHEA Grapalat" w:eastAsia="Times New Roman" w:hAnsi="GHEA Grapalat" w:cs="GHEA Grapalat"/>
          <w:b/>
          <w:bCs/>
          <w:color w:val="000000"/>
          <w:sz w:val="24"/>
          <w:szCs w:val="24"/>
          <w:lang w:val="hy-AM"/>
        </w:rPr>
        <w:t>ՄԻԱՎ վարակի արձանագրված դեպքերի (1988-2024թթ</w:t>
      </w:r>
      <w:r w:rsidRPr="00F3111E">
        <w:rPr>
          <w:rFonts w:ascii="Cambria Math" w:eastAsia="Times New Roman" w:hAnsi="Cambria Math" w:cs="Cambria Math"/>
          <w:b/>
          <w:bCs/>
          <w:color w:val="000000"/>
          <w:sz w:val="24"/>
          <w:szCs w:val="24"/>
          <w:lang w:val="hy-AM"/>
        </w:rPr>
        <w:t>․</w:t>
      </w:r>
      <w:r w:rsidRPr="00F3111E">
        <w:rPr>
          <w:rFonts w:ascii="GHEA Grapalat" w:eastAsia="Times New Roman" w:hAnsi="GHEA Grapalat" w:cs="GHEA Grapalat"/>
          <w:b/>
          <w:bCs/>
          <w:color w:val="000000"/>
          <w:sz w:val="24"/>
          <w:szCs w:val="24"/>
          <w:lang w:val="hy-AM"/>
        </w:rPr>
        <w:t>) հարաբերական բաշխումն ըստ մարզերի՝ 100</w:t>
      </w:r>
      <w:r w:rsidRPr="00F3111E">
        <w:rPr>
          <w:rFonts w:ascii="Cambria Math" w:eastAsia="Times New Roman" w:hAnsi="Cambria Math" w:cs="Cambria Math"/>
          <w:b/>
          <w:bCs/>
          <w:color w:val="000000"/>
          <w:sz w:val="24"/>
          <w:szCs w:val="24"/>
          <w:lang w:val="hy-AM"/>
        </w:rPr>
        <w:t>․</w:t>
      </w:r>
      <w:r w:rsidRPr="00F3111E">
        <w:rPr>
          <w:rFonts w:ascii="GHEA Grapalat" w:eastAsia="Times New Roman" w:hAnsi="GHEA Grapalat" w:cs="GHEA Grapalat"/>
          <w:b/>
          <w:bCs/>
          <w:color w:val="000000"/>
          <w:sz w:val="24"/>
          <w:szCs w:val="24"/>
          <w:lang w:val="hy-AM"/>
        </w:rPr>
        <w:t>000 բնակչի հաշվարկով, ցույց է տալիս, որ ՀՀ-ում ՄԻԱՎ-ի տարածվածության ամենաբարձր ցուցանիշը Շիրակի (301) մարզում է, որին հաջորդում է Լոռու (274), այնուհետև Գեղարքունիքի (250) մարզը։</w:t>
      </w:r>
    </w:p>
    <w:p w14:paraId="027BC929" w14:textId="77777777" w:rsidR="00F3111E" w:rsidRPr="00751AB3" w:rsidRDefault="00F3111E" w:rsidP="00251568">
      <w:pPr>
        <w:pStyle w:val="ListParagraph"/>
        <w:ind w:left="-131"/>
        <w:jc w:val="both"/>
        <w:rPr>
          <w:rFonts w:ascii="GHEA Grapalat" w:hAnsi="GHEA Grapalat" w:cs="GHEA Grapalat"/>
          <w:b/>
          <w:bCs/>
          <w:color w:val="000000"/>
          <w:sz w:val="24"/>
          <w:szCs w:val="24"/>
          <w:lang w:val="hy-AM"/>
        </w:rPr>
      </w:pPr>
    </w:p>
    <w:p w14:paraId="372314CD" w14:textId="2B86BC0B" w:rsidR="007742AF" w:rsidRPr="005D3F17" w:rsidRDefault="00F21E9D" w:rsidP="00C85A6A">
      <w:pPr>
        <w:pStyle w:val="ListParagraph"/>
        <w:numPr>
          <w:ilvl w:val="0"/>
          <w:numId w:val="6"/>
        </w:numPr>
        <w:spacing w:after="0"/>
        <w:rPr>
          <w:rFonts w:ascii="GHEA Grapalat" w:eastAsia="Times New Roman" w:hAnsi="GHEA Grapalat" w:cs="GHEA Grapalat"/>
          <w:b/>
          <w:bCs/>
          <w:color w:val="000000"/>
          <w:sz w:val="24"/>
          <w:szCs w:val="24"/>
          <w:lang w:val="hy-AM"/>
        </w:rPr>
      </w:pPr>
      <w:r w:rsidRPr="005D3F17">
        <w:rPr>
          <w:rFonts w:ascii="GHEA Grapalat" w:eastAsia="Times New Roman" w:hAnsi="GHEA Grapalat" w:cs="GHEA Grapalat"/>
          <w:b/>
          <w:bCs/>
          <w:color w:val="000000"/>
          <w:sz w:val="24"/>
          <w:szCs w:val="24"/>
          <w:lang w:val="hy-AM"/>
        </w:rPr>
        <w:t>ՀՀ-ում խոցելի խմբերի չափեր և տարածվածություն</w:t>
      </w:r>
    </w:p>
    <w:p w14:paraId="13A3A002" w14:textId="77777777" w:rsidR="00F21E9D" w:rsidRPr="005D3F17" w:rsidRDefault="00F21E9D" w:rsidP="00F21E9D">
      <w:pPr>
        <w:pStyle w:val="ListParagraph"/>
        <w:spacing w:after="0"/>
        <w:ind w:left="-993"/>
        <w:rPr>
          <w:rFonts w:ascii="GHEA Grapalat" w:eastAsia="Times New Roman" w:hAnsi="GHEA Grapalat" w:cs="GHEA Grapalat"/>
          <w:b/>
          <w:bCs/>
          <w:color w:val="000000"/>
          <w:sz w:val="24"/>
          <w:szCs w:val="24"/>
          <w:lang w:val="hy-AM"/>
        </w:rPr>
      </w:pPr>
    </w:p>
    <w:p w14:paraId="359C8AE9" w14:textId="5BB2E1F0" w:rsidR="00F21E9D" w:rsidRPr="005D3F17" w:rsidRDefault="00F21E9D" w:rsidP="00F21E9D">
      <w:p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 xml:space="preserve">Ըստ 2021թ. ՀՀ-ում ՄԻԱՎ վարակի վերաբերյալ </w:t>
      </w:r>
      <w:hyperlink r:id="rId9" w:history="1">
        <w:r w:rsidRPr="005D3F17">
          <w:rPr>
            <w:rStyle w:val="Hyperlink"/>
            <w:rFonts w:ascii="GHEA Grapalat" w:eastAsia="Times New Roman" w:hAnsi="GHEA Grapalat" w:cs="GHEA Grapalat"/>
            <w:sz w:val="24"/>
            <w:szCs w:val="24"/>
            <w:lang w:val="hy-AM"/>
          </w:rPr>
          <w:t>ինտեգրված կենսաբանական և վարքագծային հետազոտության (</w:t>
        </w:r>
        <w:r w:rsidRPr="005D3F17">
          <w:rPr>
            <w:rStyle w:val="Hyperlink"/>
            <w:rFonts w:ascii="GHEA Grapalat" w:eastAsia="Times New Roman" w:hAnsi="GHEA Grapalat" w:cs="GHEA Grapalat"/>
            <w:b/>
            <w:bCs/>
            <w:i/>
            <w:iCs/>
            <w:sz w:val="24"/>
            <w:szCs w:val="24"/>
            <w:lang w:val="hy-AM"/>
          </w:rPr>
          <w:t>ԻԿՎՀ</w:t>
        </w:r>
        <w:r w:rsidRPr="005D3F17">
          <w:rPr>
            <w:rStyle w:val="Hyperlink"/>
            <w:rFonts w:ascii="GHEA Grapalat" w:eastAsia="Times New Roman" w:hAnsi="GHEA Grapalat" w:cs="GHEA Grapalat"/>
            <w:sz w:val="24"/>
            <w:szCs w:val="24"/>
            <w:lang w:val="hy-AM"/>
          </w:rPr>
          <w:t>)</w:t>
        </w:r>
      </w:hyperlink>
      <w:r w:rsidRPr="005D3F17">
        <w:rPr>
          <w:rFonts w:ascii="GHEA Grapalat" w:eastAsia="Times New Roman" w:hAnsi="GHEA Grapalat" w:cs="GHEA Grapalat"/>
          <w:sz w:val="24"/>
          <w:szCs w:val="24"/>
          <w:lang w:val="hy-AM"/>
        </w:rPr>
        <w:t xml:space="preserve"> ՝ ՀՀ-ում ՄԻԱՎ վարակի </w:t>
      </w:r>
      <w:r w:rsidRPr="005D3F17">
        <w:rPr>
          <w:rFonts w:ascii="GHEA Grapalat" w:eastAsia="Times New Roman" w:hAnsi="GHEA Grapalat" w:cs="GHEA Grapalat"/>
          <w:b/>
          <w:bCs/>
          <w:sz w:val="24"/>
          <w:szCs w:val="24"/>
          <w:lang w:val="hy-AM"/>
        </w:rPr>
        <w:t>խոցելի խմբերի չափերն</w:t>
      </w:r>
      <w:r w:rsidRPr="005D3F17">
        <w:rPr>
          <w:rFonts w:ascii="GHEA Grapalat" w:eastAsia="Times New Roman" w:hAnsi="GHEA Grapalat" w:cs="GHEA Grapalat"/>
          <w:sz w:val="24"/>
          <w:szCs w:val="24"/>
          <w:lang w:val="hy-AM"/>
        </w:rPr>
        <w:t xml:space="preserve"> են՝</w:t>
      </w:r>
    </w:p>
    <w:p w14:paraId="5189E236" w14:textId="77777777" w:rsidR="00F21E9D" w:rsidRPr="005D3F17" w:rsidRDefault="00F21E9D" w:rsidP="00C85A6A">
      <w:pPr>
        <w:pStyle w:val="ListParagraph"/>
        <w:numPr>
          <w:ilvl w:val="0"/>
          <w:numId w:val="2"/>
        </w:num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թմրամիջոցների ներարկային օգտագործողներ (</w:t>
      </w:r>
      <w:r w:rsidRPr="005D3F17">
        <w:rPr>
          <w:rFonts w:ascii="GHEA Grapalat" w:eastAsia="Times New Roman" w:hAnsi="GHEA Grapalat" w:cs="GHEA Grapalat"/>
          <w:b/>
          <w:bCs/>
          <w:i/>
          <w:iCs/>
          <w:sz w:val="24"/>
          <w:szCs w:val="24"/>
          <w:lang w:val="hy-AM"/>
        </w:rPr>
        <w:t>ԹՆՕ</w:t>
      </w:r>
      <w:r w:rsidRPr="005D3F17">
        <w:rPr>
          <w:rFonts w:ascii="GHEA Grapalat" w:eastAsia="Times New Roman" w:hAnsi="GHEA Grapalat" w:cs="GHEA Grapalat"/>
          <w:sz w:val="24"/>
          <w:szCs w:val="24"/>
          <w:lang w:val="hy-AM"/>
        </w:rPr>
        <w:t xml:space="preserve">) – </w:t>
      </w:r>
      <w:r w:rsidRPr="005D3F17">
        <w:rPr>
          <w:rFonts w:ascii="GHEA Grapalat" w:eastAsia="Times New Roman" w:hAnsi="GHEA Grapalat" w:cs="GHEA Grapalat"/>
          <w:b/>
          <w:bCs/>
          <w:i/>
          <w:iCs/>
          <w:sz w:val="24"/>
          <w:szCs w:val="24"/>
          <w:lang w:val="hy-AM"/>
        </w:rPr>
        <w:t>14 110</w:t>
      </w:r>
      <w:r w:rsidRPr="005D3F17">
        <w:rPr>
          <w:rFonts w:ascii="GHEA Grapalat" w:eastAsia="Times New Roman" w:hAnsi="GHEA Grapalat" w:cs="GHEA Grapalat"/>
          <w:sz w:val="24"/>
          <w:szCs w:val="24"/>
          <w:lang w:val="hy-AM"/>
        </w:rPr>
        <w:t xml:space="preserve">, </w:t>
      </w:r>
    </w:p>
    <w:p w14:paraId="31B81C17" w14:textId="77777777" w:rsidR="00F21E9D" w:rsidRPr="005D3F17" w:rsidRDefault="00F21E9D" w:rsidP="00C85A6A">
      <w:pPr>
        <w:pStyle w:val="ListParagraph"/>
        <w:numPr>
          <w:ilvl w:val="0"/>
          <w:numId w:val="2"/>
        </w:num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տղամարդու հետ սեռական կապեր ունեցող տղամարդիկ (</w:t>
      </w:r>
      <w:r w:rsidRPr="005D3F17">
        <w:rPr>
          <w:rFonts w:ascii="GHEA Grapalat" w:eastAsia="Times New Roman" w:hAnsi="GHEA Grapalat" w:cs="GHEA Grapalat"/>
          <w:b/>
          <w:bCs/>
          <w:i/>
          <w:iCs/>
          <w:sz w:val="24"/>
          <w:szCs w:val="24"/>
          <w:lang w:val="hy-AM"/>
        </w:rPr>
        <w:t>ՏՍՏ</w:t>
      </w:r>
      <w:r w:rsidRPr="005D3F17">
        <w:rPr>
          <w:rFonts w:ascii="GHEA Grapalat" w:eastAsia="Times New Roman" w:hAnsi="GHEA Grapalat" w:cs="GHEA Grapalat"/>
          <w:sz w:val="24"/>
          <w:szCs w:val="24"/>
          <w:lang w:val="hy-AM"/>
        </w:rPr>
        <w:t xml:space="preserve">) - </w:t>
      </w:r>
      <w:r w:rsidRPr="005D3F17">
        <w:rPr>
          <w:rFonts w:ascii="GHEA Grapalat" w:eastAsia="Times New Roman" w:hAnsi="GHEA Grapalat" w:cs="GHEA Grapalat"/>
          <w:b/>
          <w:bCs/>
          <w:i/>
          <w:iCs/>
          <w:sz w:val="24"/>
          <w:szCs w:val="24"/>
          <w:lang w:val="hy-AM"/>
        </w:rPr>
        <w:t>22 716</w:t>
      </w:r>
      <w:r w:rsidRPr="005D3F17">
        <w:rPr>
          <w:rFonts w:ascii="GHEA Grapalat" w:eastAsia="Times New Roman" w:hAnsi="GHEA Grapalat" w:cs="GHEA Grapalat"/>
          <w:sz w:val="24"/>
          <w:szCs w:val="24"/>
          <w:lang w:val="hy-AM"/>
        </w:rPr>
        <w:t xml:space="preserve">, </w:t>
      </w:r>
    </w:p>
    <w:p w14:paraId="7F1A7C76" w14:textId="77777777" w:rsidR="00F21E9D" w:rsidRPr="005D3F17" w:rsidRDefault="00F21E9D" w:rsidP="00C85A6A">
      <w:pPr>
        <w:pStyle w:val="ListParagraph"/>
        <w:numPr>
          <w:ilvl w:val="0"/>
          <w:numId w:val="2"/>
        </w:num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կոմերցիոն սեռական ծառայություններ տրամադրող կանայք (</w:t>
      </w:r>
      <w:r w:rsidRPr="005D3F17">
        <w:rPr>
          <w:rFonts w:ascii="GHEA Grapalat" w:eastAsia="Times New Roman" w:hAnsi="GHEA Grapalat" w:cs="GHEA Grapalat"/>
          <w:b/>
          <w:bCs/>
          <w:i/>
          <w:iCs/>
          <w:sz w:val="24"/>
          <w:szCs w:val="24"/>
          <w:lang w:val="hy-AM"/>
        </w:rPr>
        <w:t>ԿՍԿ</w:t>
      </w:r>
      <w:r w:rsidRPr="005D3F17">
        <w:rPr>
          <w:rFonts w:ascii="GHEA Grapalat" w:eastAsia="Times New Roman" w:hAnsi="GHEA Grapalat" w:cs="GHEA Grapalat"/>
          <w:sz w:val="24"/>
          <w:szCs w:val="24"/>
          <w:lang w:val="hy-AM"/>
        </w:rPr>
        <w:t xml:space="preserve">) – </w:t>
      </w:r>
      <w:r w:rsidRPr="005D3F17">
        <w:rPr>
          <w:rFonts w:ascii="GHEA Grapalat" w:eastAsia="Times New Roman" w:hAnsi="GHEA Grapalat" w:cs="GHEA Grapalat"/>
          <w:b/>
          <w:bCs/>
          <w:i/>
          <w:iCs/>
          <w:sz w:val="24"/>
          <w:szCs w:val="24"/>
          <w:lang w:val="hy-AM"/>
        </w:rPr>
        <w:t>8 140</w:t>
      </w:r>
      <w:r w:rsidRPr="005D3F17">
        <w:rPr>
          <w:rFonts w:ascii="GHEA Grapalat" w:eastAsia="Times New Roman" w:hAnsi="GHEA Grapalat" w:cs="GHEA Grapalat"/>
          <w:sz w:val="24"/>
          <w:szCs w:val="24"/>
          <w:lang w:val="hy-AM"/>
        </w:rPr>
        <w:t>,</w:t>
      </w:r>
    </w:p>
    <w:p w14:paraId="3625C077" w14:textId="77777777" w:rsidR="00F21E9D" w:rsidRPr="005D3F17" w:rsidRDefault="00F21E9D" w:rsidP="00C85A6A">
      <w:pPr>
        <w:pStyle w:val="ListParagraph"/>
        <w:numPr>
          <w:ilvl w:val="0"/>
          <w:numId w:val="2"/>
        </w:num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տրանս անձինք (</w:t>
      </w:r>
      <w:r w:rsidRPr="005D3F17">
        <w:rPr>
          <w:rFonts w:ascii="GHEA Grapalat" w:eastAsia="Times New Roman" w:hAnsi="GHEA Grapalat" w:cs="GHEA Grapalat"/>
          <w:b/>
          <w:bCs/>
          <w:i/>
          <w:iCs/>
          <w:sz w:val="24"/>
          <w:szCs w:val="24"/>
          <w:lang w:val="hy-AM"/>
        </w:rPr>
        <w:t>ՏԱ</w:t>
      </w:r>
      <w:r w:rsidRPr="005D3F17">
        <w:rPr>
          <w:rFonts w:ascii="GHEA Grapalat" w:eastAsia="Times New Roman" w:hAnsi="GHEA Grapalat" w:cs="GHEA Grapalat"/>
          <w:sz w:val="24"/>
          <w:szCs w:val="24"/>
          <w:lang w:val="hy-AM"/>
        </w:rPr>
        <w:t xml:space="preserve">) – </w:t>
      </w:r>
      <w:r w:rsidRPr="005D3F17">
        <w:rPr>
          <w:rFonts w:ascii="GHEA Grapalat" w:eastAsia="Times New Roman" w:hAnsi="GHEA Grapalat" w:cs="GHEA Grapalat"/>
          <w:b/>
          <w:bCs/>
          <w:i/>
          <w:iCs/>
          <w:sz w:val="24"/>
          <w:szCs w:val="24"/>
          <w:lang w:val="hy-AM"/>
        </w:rPr>
        <w:t>1 015</w:t>
      </w:r>
      <w:r w:rsidRPr="005D3F17">
        <w:rPr>
          <w:rFonts w:ascii="GHEA Grapalat" w:eastAsia="Times New Roman" w:hAnsi="GHEA Grapalat" w:cs="GHEA Grapalat"/>
          <w:sz w:val="24"/>
          <w:szCs w:val="24"/>
          <w:lang w:val="hy-AM"/>
        </w:rPr>
        <w:t xml:space="preserve">: </w:t>
      </w:r>
    </w:p>
    <w:p w14:paraId="615569F9" w14:textId="77777777" w:rsidR="00F21E9D" w:rsidRPr="005D3F17" w:rsidRDefault="00F21E9D" w:rsidP="00F21E9D">
      <w:pPr>
        <w:rPr>
          <w:rFonts w:ascii="GHEA Grapalat" w:eastAsia="Times New Roman" w:hAnsi="GHEA Grapalat" w:cs="GHEA Grapalat"/>
          <w:sz w:val="24"/>
          <w:szCs w:val="24"/>
          <w:lang w:val="hy-AM"/>
        </w:rPr>
      </w:pPr>
      <w:r w:rsidRPr="005D3F17">
        <w:rPr>
          <w:rFonts w:ascii="GHEA Grapalat" w:eastAsia="Times New Roman" w:hAnsi="GHEA Grapalat" w:cs="GHEA Grapalat"/>
          <w:sz w:val="24"/>
          <w:szCs w:val="24"/>
          <w:lang w:val="hy-AM"/>
        </w:rPr>
        <w:t xml:space="preserve">ՄԻԱՎ-ի </w:t>
      </w:r>
      <w:r w:rsidRPr="005D3F17">
        <w:rPr>
          <w:rFonts w:ascii="GHEA Grapalat" w:eastAsia="Times New Roman" w:hAnsi="GHEA Grapalat" w:cs="GHEA Grapalat"/>
          <w:b/>
          <w:bCs/>
          <w:sz w:val="24"/>
          <w:szCs w:val="24"/>
          <w:lang w:val="hy-AM"/>
        </w:rPr>
        <w:t>տարածվածությունը</w:t>
      </w:r>
      <w:r w:rsidRPr="005D3F17">
        <w:rPr>
          <w:rFonts w:ascii="GHEA Grapalat" w:eastAsia="Times New Roman" w:hAnsi="GHEA Grapalat" w:cs="GHEA Grapalat"/>
          <w:sz w:val="24"/>
          <w:szCs w:val="24"/>
          <w:lang w:val="hy-AM"/>
        </w:rPr>
        <w:t xml:space="preserve"> խոցելի խմբերում կազմում է՝</w:t>
      </w:r>
    </w:p>
    <w:p w14:paraId="24CF6002" w14:textId="77777777" w:rsidR="00F21E9D" w:rsidRPr="005D3F17" w:rsidRDefault="00F21E9D" w:rsidP="00C85A6A">
      <w:pPr>
        <w:pStyle w:val="ListParagraph"/>
        <w:numPr>
          <w:ilvl w:val="0"/>
          <w:numId w:val="3"/>
        </w:numPr>
        <w:rPr>
          <w:rFonts w:ascii="GHEA Grapalat" w:eastAsia="Times New Roman" w:hAnsi="GHEA Grapalat" w:cs="GHEA Grapalat"/>
          <w:sz w:val="24"/>
          <w:szCs w:val="24"/>
          <w:lang w:val="hy-AM"/>
        </w:rPr>
      </w:pPr>
      <w:r w:rsidRPr="005D3F17">
        <w:rPr>
          <w:rFonts w:ascii="GHEA Grapalat" w:eastAsia="Times New Roman" w:hAnsi="GHEA Grapalat" w:cs="GHEA Grapalat"/>
          <w:b/>
          <w:bCs/>
          <w:i/>
          <w:iCs/>
          <w:sz w:val="24"/>
          <w:szCs w:val="24"/>
          <w:lang w:val="hy-AM"/>
        </w:rPr>
        <w:t>ԹՆՕ</w:t>
      </w:r>
      <w:r w:rsidRPr="005D3F17">
        <w:rPr>
          <w:rFonts w:ascii="GHEA Grapalat" w:eastAsia="Times New Roman" w:hAnsi="GHEA Grapalat" w:cs="GHEA Grapalat"/>
          <w:sz w:val="24"/>
          <w:szCs w:val="24"/>
          <w:lang w:val="hy-AM"/>
        </w:rPr>
        <w:t xml:space="preserve">-ների շրջանում՝ </w:t>
      </w:r>
      <w:r w:rsidRPr="005D3F17">
        <w:rPr>
          <w:rFonts w:ascii="GHEA Grapalat" w:eastAsia="Times New Roman" w:hAnsi="GHEA Grapalat" w:cs="GHEA Grapalat"/>
          <w:b/>
          <w:bCs/>
          <w:i/>
          <w:iCs/>
          <w:sz w:val="24"/>
          <w:szCs w:val="24"/>
          <w:lang w:val="hy-AM"/>
        </w:rPr>
        <w:t>2,6%,</w:t>
      </w:r>
      <w:r w:rsidRPr="005D3F17">
        <w:rPr>
          <w:rFonts w:ascii="GHEA Grapalat" w:eastAsia="Times New Roman" w:hAnsi="GHEA Grapalat" w:cs="GHEA Grapalat"/>
          <w:sz w:val="24"/>
          <w:szCs w:val="24"/>
          <w:lang w:val="hy-AM"/>
        </w:rPr>
        <w:t xml:space="preserve"> </w:t>
      </w:r>
    </w:p>
    <w:p w14:paraId="42A2EB71" w14:textId="77777777" w:rsidR="00F21E9D" w:rsidRPr="005D3F17" w:rsidRDefault="00F21E9D" w:rsidP="00C85A6A">
      <w:pPr>
        <w:pStyle w:val="ListParagraph"/>
        <w:numPr>
          <w:ilvl w:val="0"/>
          <w:numId w:val="3"/>
        </w:numPr>
        <w:rPr>
          <w:rFonts w:ascii="GHEA Grapalat" w:eastAsia="Times New Roman" w:hAnsi="GHEA Grapalat" w:cs="GHEA Grapalat"/>
          <w:sz w:val="24"/>
          <w:szCs w:val="24"/>
          <w:lang w:val="hy-AM"/>
        </w:rPr>
      </w:pPr>
      <w:r w:rsidRPr="005D3F17">
        <w:rPr>
          <w:rFonts w:ascii="GHEA Grapalat" w:eastAsia="Times New Roman" w:hAnsi="GHEA Grapalat" w:cs="GHEA Grapalat"/>
          <w:b/>
          <w:bCs/>
          <w:i/>
          <w:iCs/>
          <w:sz w:val="24"/>
          <w:szCs w:val="24"/>
          <w:lang w:val="hy-AM"/>
        </w:rPr>
        <w:t>ՏՍՏ</w:t>
      </w:r>
      <w:r w:rsidRPr="005D3F17">
        <w:rPr>
          <w:rFonts w:ascii="GHEA Grapalat" w:eastAsia="Times New Roman" w:hAnsi="GHEA Grapalat" w:cs="GHEA Grapalat"/>
          <w:sz w:val="24"/>
          <w:szCs w:val="24"/>
          <w:lang w:val="hy-AM"/>
        </w:rPr>
        <w:t xml:space="preserve">-ների շրջանում՝ </w:t>
      </w:r>
      <w:r w:rsidRPr="005D3F17">
        <w:rPr>
          <w:rFonts w:ascii="GHEA Grapalat" w:eastAsia="Times New Roman" w:hAnsi="GHEA Grapalat" w:cs="GHEA Grapalat"/>
          <w:b/>
          <w:bCs/>
          <w:i/>
          <w:iCs/>
          <w:sz w:val="24"/>
          <w:szCs w:val="24"/>
          <w:lang w:val="hy-AM"/>
        </w:rPr>
        <w:t>5%</w:t>
      </w:r>
      <w:r w:rsidRPr="005D3F17">
        <w:rPr>
          <w:rFonts w:ascii="GHEA Grapalat" w:eastAsia="Times New Roman" w:hAnsi="GHEA Grapalat" w:cs="GHEA Grapalat"/>
          <w:sz w:val="24"/>
          <w:szCs w:val="24"/>
          <w:lang w:val="hy-AM"/>
        </w:rPr>
        <w:t>,</w:t>
      </w:r>
    </w:p>
    <w:p w14:paraId="7F2F2929" w14:textId="77777777" w:rsidR="00F21E9D" w:rsidRPr="005D3F17" w:rsidRDefault="00F21E9D" w:rsidP="00C85A6A">
      <w:pPr>
        <w:pStyle w:val="ListParagraph"/>
        <w:numPr>
          <w:ilvl w:val="0"/>
          <w:numId w:val="3"/>
        </w:numPr>
        <w:rPr>
          <w:rFonts w:ascii="GHEA Grapalat" w:eastAsia="Times New Roman" w:hAnsi="GHEA Grapalat" w:cs="GHEA Grapalat"/>
          <w:sz w:val="24"/>
          <w:szCs w:val="24"/>
          <w:lang w:val="hy-AM"/>
        </w:rPr>
      </w:pPr>
      <w:r w:rsidRPr="005D3F17">
        <w:rPr>
          <w:rFonts w:ascii="GHEA Grapalat" w:eastAsia="Times New Roman" w:hAnsi="GHEA Grapalat" w:cs="GHEA Grapalat"/>
          <w:b/>
          <w:bCs/>
          <w:i/>
          <w:iCs/>
          <w:sz w:val="24"/>
          <w:szCs w:val="24"/>
          <w:lang w:val="hy-AM"/>
        </w:rPr>
        <w:t>ԿՍԿ</w:t>
      </w:r>
      <w:r w:rsidRPr="005D3F17">
        <w:rPr>
          <w:rFonts w:ascii="GHEA Grapalat" w:eastAsia="Times New Roman" w:hAnsi="GHEA Grapalat" w:cs="GHEA Grapalat"/>
          <w:sz w:val="24"/>
          <w:szCs w:val="24"/>
          <w:lang w:val="hy-AM"/>
        </w:rPr>
        <w:t xml:space="preserve">-ների շրջանում </w:t>
      </w:r>
      <w:r w:rsidRPr="005D3F17">
        <w:rPr>
          <w:rFonts w:ascii="GHEA Grapalat" w:eastAsia="Times New Roman" w:hAnsi="GHEA Grapalat" w:cs="GHEA Grapalat"/>
          <w:b/>
          <w:bCs/>
          <w:i/>
          <w:iCs/>
          <w:sz w:val="24"/>
          <w:szCs w:val="24"/>
          <w:lang w:val="hy-AM"/>
        </w:rPr>
        <w:t>0,2%,</w:t>
      </w:r>
    </w:p>
    <w:p w14:paraId="5E2021BA" w14:textId="1B361791" w:rsidR="00F21E9D" w:rsidRPr="005D3F17" w:rsidRDefault="00F21E9D" w:rsidP="00C85A6A">
      <w:pPr>
        <w:pStyle w:val="ListParagraph"/>
        <w:numPr>
          <w:ilvl w:val="0"/>
          <w:numId w:val="3"/>
        </w:numPr>
        <w:rPr>
          <w:rFonts w:ascii="GHEA Grapalat" w:eastAsia="Times New Roman" w:hAnsi="GHEA Grapalat" w:cs="GHEA Grapalat"/>
          <w:sz w:val="24"/>
          <w:szCs w:val="24"/>
          <w:lang w:val="hy-AM"/>
        </w:rPr>
      </w:pPr>
      <w:r w:rsidRPr="005D3F17">
        <w:rPr>
          <w:rFonts w:ascii="GHEA Grapalat" w:eastAsia="Times New Roman" w:hAnsi="GHEA Grapalat" w:cs="GHEA Grapalat"/>
          <w:b/>
          <w:bCs/>
          <w:i/>
          <w:iCs/>
          <w:sz w:val="24"/>
          <w:szCs w:val="24"/>
          <w:lang w:val="hy-AM"/>
        </w:rPr>
        <w:t>ՏԱ</w:t>
      </w:r>
      <w:r w:rsidRPr="005D3F17">
        <w:rPr>
          <w:rFonts w:ascii="GHEA Grapalat" w:eastAsia="Times New Roman" w:hAnsi="GHEA Grapalat" w:cs="GHEA Grapalat"/>
          <w:sz w:val="24"/>
          <w:szCs w:val="24"/>
          <w:lang w:val="hy-AM"/>
        </w:rPr>
        <w:t xml:space="preserve">-ների շրջանում՝ </w:t>
      </w:r>
      <w:r w:rsidRPr="005D3F17">
        <w:rPr>
          <w:rFonts w:ascii="GHEA Grapalat" w:eastAsia="Times New Roman" w:hAnsi="GHEA Grapalat" w:cs="GHEA Grapalat"/>
          <w:b/>
          <w:bCs/>
          <w:i/>
          <w:iCs/>
          <w:sz w:val="24"/>
          <w:szCs w:val="24"/>
          <w:lang w:val="hy-AM"/>
        </w:rPr>
        <w:t>2,5%:</w:t>
      </w:r>
    </w:p>
    <w:p w14:paraId="0532C5C9" w14:textId="77777777" w:rsidR="00D61BDF" w:rsidRPr="00751AB3" w:rsidRDefault="00D61BDF" w:rsidP="00D61BDF">
      <w:pPr>
        <w:pStyle w:val="ListParagraph"/>
        <w:rPr>
          <w:rFonts w:ascii="GHEA Grapalat" w:eastAsia="Times New Roman" w:hAnsi="GHEA Grapalat" w:cs="GHEA Grapalat"/>
          <w:sz w:val="24"/>
          <w:szCs w:val="24"/>
          <w:lang w:val="hy-AM"/>
        </w:rPr>
      </w:pPr>
    </w:p>
    <w:p w14:paraId="34C24643" w14:textId="1DBB1539" w:rsidR="00F21E9D" w:rsidRPr="00751AB3" w:rsidRDefault="00F21E9D" w:rsidP="00C85A6A">
      <w:pPr>
        <w:pStyle w:val="ListParagraph"/>
        <w:numPr>
          <w:ilvl w:val="0"/>
          <w:numId w:val="6"/>
        </w:numPr>
        <w:rPr>
          <w:rFonts w:ascii="GHEA Grapalat" w:eastAsia="Times New Roman" w:hAnsi="GHEA Grapalat" w:cs="GHEA Grapalat"/>
          <w:b/>
          <w:bCs/>
          <w:sz w:val="24"/>
          <w:szCs w:val="24"/>
          <w:lang w:val="hy-AM"/>
        </w:rPr>
      </w:pPr>
      <w:r w:rsidRPr="00751AB3">
        <w:rPr>
          <w:rFonts w:ascii="GHEA Grapalat" w:eastAsia="Times New Roman" w:hAnsi="GHEA Grapalat" w:cs="GHEA Grapalat"/>
          <w:b/>
          <w:bCs/>
          <w:sz w:val="24"/>
          <w:szCs w:val="24"/>
          <w:lang w:val="hy-AM"/>
        </w:rPr>
        <w:t>ՄԻԱՎ վարակի կանխարգելման ծրագրերի շրջանակներում՝</w:t>
      </w:r>
    </w:p>
    <w:p w14:paraId="0DE40DD1" w14:textId="5F6E4A2C" w:rsidR="00F21E9D" w:rsidRPr="00751AB3" w:rsidRDefault="00F21E9D" w:rsidP="00F21E9D">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202</w:t>
      </w:r>
      <w:r w:rsidR="00EB05FA">
        <w:rPr>
          <w:rFonts w:ascii="GHEA Grapalat" w:eastAsia="Times New Roman" w:hAnsi="GHEA Grapalat" w:cs="GHEA Grapalat"/>
          <w:sz w:val="24"/>
          <w:szCs w:val="24"/>
          <w:lang w:val="hy-AM"/>
        </w:rPr>
        <w:t>5</w:t>
      </w:r>
      <w:r w:rsidRPr="00751AB3">
        <w:rPr>
          <w:rFonts w:ascii="GHEA Grapalat" w:eastAsia="Times New Roman" w:hAnsi="GHEA Grapalat" w:cs="GHEA Grapalat"/>
          <w:sz w:val="24"/>
          <w:szCs w:val="24"/>
          <w:lang w:val="hy-AM"/>
        </w:rPr>
        <w:t>թ.</w:t>
      </w:r>
      <w:r w:rsidR="00905AD1" w:rsidRPr="00751AB3">
        <w:rPr>
          <w:rFonts w:ascii="GHEA Grapalat" w:eastAsia="Times New Roman" w:hAnsi="GHEA Grapalat" w:cs="GHEA Grapalat"/>
          <w:sz w:val="24"/>
          <w:szCs w:val="24"/>
          <w:lang w:val="hy-AM"/>
        </w:rPr>
        <w:t xml:space="preserve"> հունվար-</w:t>
      </w:r>
      <w:r w:rsidR="00EB05FA">
        <w:rPr>
          <w:rFonts w:ascii="GHEA Grapalat" w:eastAsia="Times New Roman" w:hAnsi="GHEA Grapalat" w:cs="GHEA Grapalat"/>
          <w:sz w:val="24"/>
          <w:szCs w:val="24"/>
          <w:lang w:val="hy-AM"/>
        </w:rPr>
        <w:t>փետրվար</w:t>
      </w:r>
      <w:r w:rsidR="00464010" w:rsidRPr="00751AB3">
        <w:rPr>
          <w:rFonts w:ascii="GHEA Grapalat" w:eastAsia="Times New Roman" w:hAnsi="GHEA Grapalat" w:cs="GHEA Grapalat"/>
          <w:sz w:val="24"/>
          <w:szCs w:val="24"/>
          <w:lang w:val="hy-AM"/>
        </w:rPr>
        <w:t xml:space="preserve"> ամիսների ընթացքում</w:t>
      </w:r>
      <w:r w:rsidRPr="00751AB3">
        <w:rPr>
          <w:rFonts w:ascii="GHEA Grapalat" w:eastAsia="Times New Roman" w:hAnsi="GHEA Grapalat" w:cs="GHEA Grapalat"/>
          <w:sz w:val="24"/>
          <w:szCs w:val="24"/>
          <w:lang w:val="hy-AM"/>
        </w:rPr>
        <w:t>՝</w:t>
      </w:r>
    </w:p>
    <w:p w14:paraId="00F2BC9B" w14:textId="11E05548" w:rsidR="00F21E9D" w:rsidRPr="00751AB3" w:rsidRDefault="00F21E9D" w:rsidP="00C85A6A">
      <w:pPr>
        <w:numPr>
          <w:ilvl w:val="0"/>
          <w:numId w:val="4"/>
        </w:numPr>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i/>
          <w:iCs/>
          <w:color w:val="000000" w:themeColor="text1"/>
          <w:sz w:val="24"/>
          <w:szCs w:val="24"/>
          <w:u w:val="single"/>
          <w:lang w:val="hy-AM"/>
        </w:rPr>
        <w:t>մորից երեխային ՄԻԱՎ-ի փոխանցման կանխարգելում</w:t>
      </w:r>
      <w:r w:rsidRPr="00751AB3">
        <w:rPr>
          <w:rFonts w:ascii="GHEA Grapalat" w:eastAsia="Times New Roman" w:hAnsi="GHEA Grapalat" w:cs="GHEA Grapalat"/>
          <w:color w:val="000000" w:themeColor="text1"/>
          <w:sz w:val="24"/>
          <w:szCs w:val="24"/>
          <w:lang w:val="hy-AM"/>
        </w:rPr>
        <w:t xml:space="preserve"> ստացել է</w:t>
      </w:r>
      <w:r w:rsidR="00EB7BF6" w:rsidRPr="00751AB3">
        <w:rPr>
          <w:rFonts w:ascii="GHEA Grapalat" w:eastAsia="Times New Roman" w:hAnsi="GHEA Grapalat" w:cs="GHEA Grapalat"/>
          <w:color w:val="000000" w:themeColor="text1"/>
          <w:sz w:val="24"/>
          <w:szCs w:val="24"/>
          <w:lang w:val="hy-AM"/>
        </w:rPr>
        <w:t xml:space="preserve"> </w:t>
      </w:r>
      <w:r w:rsidR="00981A4E" w:rsidRPr="00003C4D">
        <w:rPr>
          <w:rFonts w:ascii="GHEA Grapalat" w:eastAsia="Times New Roman" w:hAnsi="GHEA Grapalat" w:cs="GHEA Grapalat"/>
          <w:color w:val="000000" w:themeColor="text1"/>
          <w:sz w:val="24"/>
          <w:szCs w:val="24"/>
          <w:lang w:val="hy-AM"/>
        </w:rPr>
        <w:t xml:space="preserve">4 </w:t>
      </w:r>
      <w:r w:rsidRPr="00751AB3">
        <w:rPr>
          <w:rFonts w:ascii="GHEA Grapalat" w:eastAsia="Times New Roman" w:hAnsi="GHEA Grapalat" w:cs="GHEA Grapalat"/>
          <w:color w:val="000000" w:themeColor="text1"/>
          <w:sz w:val="24"/>
          <w:szCs w:val="24"/>
          <w:lang w:val="hy-AM"/>
        </w:rPr>
        <w:t>քաղաքացի,</w:t>
      </w:r>
    </w:p>
    <w:p w14:paraId="7B3A4A31" w14:textId="221EBC95" w:rsidR="00F21E9D" w:rsidRPr="00751AB3" w:rsidRDefault="00F21E9D" w:rsidP="00C85A6A">
      <w:pPr>
        <w:numPr>
          <w:ilvl w:val="0"/>
          <w:numId w:val="4"/>
        </w:numPr>
        <w:rPr>
          <w:rFonts w:ascii="GHEA Grapalat" w:eastAsia="Times New Roman" w:hAnsi="GHEA Grapalat" w:cs="GHEA Grapalat"/>
          <w:color w:val="000000" w:themeColor="text1"/>
          <w:sz w:val="24"/>
          <w:szCs w:val="24"/>
          <w:lang w:val="hy-AM"/>
        </w:rPr>
      </w:pPr>
      <w:r w:rsidRPr="00751AB3">
        <w:rPr>
          <w:rFonts w:ascii="GHEA Grapalat" w:eastAsia="Times New Roman" w:hAnsi="GHEA Grapalat" w:cs="GHEA Grapalat"/>
          <w:i/>
          <w:iCs/>
          <w:color w:val="000000" w:themeColor="text1"/>
          <w:sz w:val="24"/>
          <w:szCs w:val="24"/>
          <w:u w:val="single"/>
          <w:lang w:val="hy-AM"/>
        </w:rPr>
        <w:t>ՄԻԱՎ վարակի նախակոնտակտային կանխարգելում</w:t>
      </w:r>
      <w:r w:rsidRPr="00751AB3">
        <w:rPr>
          <w:rFonts w:ascii="GHEA Grapalat" w:eastAsia="Times New Roman" w:hAnsi="GHEA Grapalat" w:cs="GHEA Grapalat"/>
          <w:color w:val="000000" w:themeColor="text1"/>
          <w:sz w:val="24"/>
          <w:szCs w:val="24"/>
          <w:lang w:val="hy-AM"/>
        </w:rPr>
        <w:t xml:space="preserve">՝ </w:t>
      </w:r>
      <w:r w:rsidR="00981A4E" w:rsidRPr="00003C4D">
        <w:rPr>
          <w:rFonts w:ascii="GHEA Grapalat" w:eastAsia="Times New Roman" w:hAnsi="GHEA Grapalat" w:cs="GHEA Grapalat"/>
          <w:color w:val="000000" w:themeColor="text1"/>
          <w:sz w:val="24"/>
          <w:szCs w:val="24"/>
          <w:lang w:val="hy-AM"/>
        </w:rPr>
        <w:t>22</w:t>
      </w:r>
      <w:r w:rsidR="0047504E"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քաղաքացի,</w:t>
      </w:r>
    </w:p>
    <w:p w14:paraId="4844830D" w14:textId="3BC3915B" w:rsidR="002707A9" w:rsidRPr="00751AB3" w:rsidRDefault="00F21E9D" w:rsidP="00C85A6A">
      <w:pPr>
        <w:numPr>
          <w:ilvl w:val="0"/>
          <w:numId w:val="4"/>
        </w:numPr>
        <w:rPr>
          <w:rFonts w:ascii="GHEA Grapalat" w:eastAsia="Times New Roman" w:hAnsi="GHEA Grapalat" w:cs="GHEA Grapalat"/>
          <w:sz w:val="24"/>
          <w:szCs w:val="24"/>
          <w:lang w:val="hy-AM"/>
        </w:rPr>
      </w:pPr>
      <w:r w:rsidRPr="00751AB3">
        <w:rPr>
          <w:rFonts w:ascii="GHEA Grapalat" w:eastAsia="Times New Roman" w:hAnsi="GHEA Grapalat" w:cs="GHEA Grapalat"/>
          <w:i/>
          <w:iCs/>
          <w:color w:val="000000" w:themeColor="text1"/>
          <w:sz w:val="24"/>
          <w:szCs w:val="24"/>
          <w:u w:val="single"/>
          <w:lang w:val="hy-AM"/>
        </w:rPr>
        <w:t>ՄԻԱՎ վարակի հետկոնտակտային կանխարգելում</w:t>
      </w:r>
      <w:r w:rsidRPr="00751AB3">
        <w:rPr>
          <w:rFonts w:ascii="GHEA Grapalat" w:eastAsia="Times New Roman" w:hAnsi="GHEA Grapalat" w:cs="GHEA Grapalat"/>
          <w:color w:val="000000" w:themeColor="text1"/>
          <w:sz w:val="24"/>
          <w:szCs w:val="24"/>
          <w:lang w:val="hy-AM"/>
        </w:rPr>
        <w:t>՝</w:t>
      </w:r>
      <w:r w:rsidR="00B80E83" w:rsidRPr="00751AB3">
        <w:rPr>
          <w:rFonts w:ascii="GHEA Grapalat" w:eastAsia="Times New Roman" w:hAnsi="GHEA Grapalat" w:cs="GHEA Grapalat"/>
          <w:color w:val="000000" w:themeColor="text1"/>
          <w:sz w:val="24"/>
          <w:szCs w:val="24"/>
          <w:lang w:val="hy-AM"/>
        </w:rPr>
        <w:t xml:space="preserve"> </w:t>
      </w:r>
      <w:r w:rsidR="00981A4E" w:rsidRPr="00003C4D">
        <w:rPr>
          <w:rFonts w:ascii="GHEA Grapalat" w:eastAsia="Times New Roman" w:hAnsi="GHEA Grapalat" w:cs="GHEA Grapalat"/>
          <w:color w:val="000000" w:themeColor="text1"/>
          <w:sz w:val="24"/>
          <w:szCs w:val="24"/>
          <w:lang w:val="hy-AM"/>
        </w:rPr>
        <w:t>17</w:t>
      </w:r>
      <w:r w:rsidR="00B80E83" w:rsidRPr="00751AB3">
        <w:rPr>
          <w:rFonts w:ascii="GHEA Grapalat" w:eastAsia="Times New Roman" w:hAnsi="GHEA Grapalat" w:cs="GHEA Grapalat"/>
          <w:color w:val="000000" w:themeColor="text1"/>
          <w:sz w:val="24"/>
          <w:szCs w:val="24"/>
          <w:lang w:val="hy-AM"/>
        </w:rPr>
        <w:t xml:space="preserve"> </w:t>
      </w:r>
      <w:r w:rsidRPr="00751AB3">
        <w:rPr>
          <w:rFonts w:ascii="GHEA Grapalat" w:eastAsia="Times New Roman" w:hAnsi="GHEA Grapalat" w:cs="GHEA Grapalat"/>
          <w:color w:val="000000" w:themeColor="text1"/>
          <w:sz w:val="24"/>
          <w:szCs w:val="24"/>
          <w:lang w:val="hy-AM"/>
        </w:rPr>
        <w:t>քաղաքացի</w:t>
      </w:r>
      <w:r w:rsidR="00813170" w:rsidRPr="00751AB3">
        <w:rPr>
          <w:rFonts w:ascii="GHEA Grapalat" w:eastAsia="Times New Roman" w:hAnsi="GHEA Grapalat" w:cs="GHEA Grapalat"/>
          <w:color w:val="000000" w:themeColor="text1"/>
          <w:sz w:val="24"/>
          <w:szCs w:val="24"/>
          <w:lang w:val="hy-AM"/>
        </w:rPr>
        <w:t>:</w:t>
      </w:r>
      <w:r w:rsidRPr="00751AB3">
        <w:rPr>
          <w:rFonts w:ascii="GHEA Grapalat" w:eastAsia="Times New Roman" w:hAnsi="GHEA Grapalat" w:cs="GHEA Grapalat"/>
          <w:sz w:val="24"/>
          <w:szCs w:val="24"/>
          <w:lang w:val="hy-AM"/>
        </w:rPr>
        <w:tab/>
      </w:r>
    </w:p>
    <w:p w14:paraId="327D0F47" w14:textId="74B1858E" w:rsidR="002707A9" w:rsidRPr="00751AB3" w:rsidRDefault="002C113C" w:rsidP="00C85A6A">
      <w:pPr>
        <w:pStyle w:val="ListParagraph"/>
        <w:numPr>
          <w:ilvl w:val="0"/>
          <w:numId w:val="6"/>
        </w:num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Հեպատիտ Ց-ի բուժման ազգային ծրագրի շրջանակներում՝</w:t>
      </w:r>
    </w:p>
    <w:p w14:paraId="30BB6550" w14:textId="3FBB4C9A" w:rsidR="002C113C" w:rsidRPr="00751AB3" w:rsidRDefault="002C113C" w:rsidP="002C113C">
      <w:pPr>
        <w:rPr>
          <w:rFonts w:ascii="GHEA Grapalat" w:eastAsia="Times New Roman" w:hAnsi="GHEA Grapalat" w:cs="GHEA Grapalat"/>
          <w:sz w:val="24"/>
          <w:szCs w:val="24"/>
          <w:lang w:val="hy-AM"/>
        </w:rPr>
      </w:pPr>
      <w:r w:rsidRPr="00751AB3">
        <w:rPr>
          <w:rFonts w:ascii="GHEA Grapalat" w:eastAsia="Times New Roman" w:hAnsi="GHEA Grapalat" w:cs="GHEA Grapalat"/>
          <w:sz w:val="24"/>
          <w:szCs w:val="24"/>
          <w:lang w:val="hy-AM"/>
        </w:rPr>
        <w:t>202</w:t>
      </w:r>
      <w:r w:rsidR="00DD4063">
        <w:rPr>
          <w:rFonts w:ascii="GHEA Grapalat" w:eastAsia="Times New Roman" w:hAnsi="GHEA Grapalat" w:cs="GHEA Grapalat"/>
          <w:sz w:val="24"/>
          <w:szCs w:val="24"/>
          <w:lang w:val="en-US"/>
        </w:rPr>
        <w:t>5</w:t>
      </w:r>
      <w:r w:rsidRPr="00751AB3">
        <w:rPr>
          <w:rFonts w:ascii="GHEA Grapalat" w:eastAsia="Times New Roman" w:hAnsi="GHEA Grapalat" w:cs="GHEA Grapalat"/>
          <w:sz w:val="24"/>
          <w:szCs w:val="24"/>
          <w:lang w:val="hy-AM"/>
        </w:rPr>
        <w:t xml:space="preserve">թ. </w:t>
      </w:r>
      <w:proofErr w:type="spellStart"/>
      <w:r w:rsidR="00DD4063">
        <w:rPr>
          <w:rFonts w:ascii="GHEA Grapalat" w:eastAsia="Times New Roman" w:hAnsi="GHEA Grapalat" w:cs="GHEA Grapalat"/>
          <w:sz w:val="24"/>
          <w:szCs w:val="24"/>
          <w:lang w:val="en-US"/>
        </w:rPr>
        <w:t>Փետրվարի</w:t>
      </w:r>
      <w:proofErr w:type="spellEnd"/>
      <w:r w:rsidR="00F672A7" w:rsidRPr="00751AB3">
        <w:rPr>
          <w:rFonts w:ascii="GHEA Grapalat" w:eastAsia="Times New Roman" w:hAnsi="GHEA Grapalat" w:cs="GHEA Grapalat"/>
          <w:sz w:val="24"/>
          <w:szCs w:val="24"/>
          <w:lang w:val="hy-AM"/>
        </w:rPr>
        <w:t xml:space="preserve"> </w:t>
      </w:r>
      <w:r w:rsidR="00DD4063">
        <w:rPr>
          <w:rFonts w:ascii="GHEA Grapalat" w:eastAsia="Times New Roman" w:hAnsi="GHEA Grapalat" w:cs="GHEA Grapalat"/>
          <w:sz w:val="24"/>
          <w:szCs w:val="24"/>
          <w:lang w:val="en-US"/>
        </w:rPr>
        <w:t>28</w:t>
      </w:r>
      <w:r w:rsidR="00F672A7" w:rsidRPr="00751AB3">
        <w:rPr>
          <w:rFonts w:ascii="GHEA Grapalat" w:eastAsia="Times New Roman" w:hAnsi="GHEA Grapalat" w:cs="GHEA Grapalat"/>
          <w:sz w:val="24"/>
          <w:szCs w:val="24"/>
          <w:lang w:val="hy-AM"/>
        </w:rPr>
        <w:t>-ի դրությամբ</w:t>
      </w:r>
    </w:p>
    <w:p w14:paraId="177EFF31" w14:textId="0CBBBE01" w:rsidR="002C113C" w:rsidRPr="00751AB3" w:rsidRDefault="00E95996"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Ընդգրկվել է բ</w:t>
      </w:r>
      <w:r w:rsidR="0028274B" w:rsidRPr="00751AB3">
        <w:rPr>
          <w:rFonts w:ascii="GHEA Grapalat" w:eastAsia="Times New Roman" w:hAnsi="GHEA Grapalat" w:cs="GHEA Grapalat"/>
          <w:i/>
          <w:iCs/>
          <w:sz w:val="24"/>
          <w:szCs w:val="24"/>
          <w:u w:val="single"/>
          <w:lang w:val="hy-AM"/>
        </w:rPr>
        <w:t>ուժման</w:t>
      </w:r>
      <w:r w:rsidRPr="00751AB3">
        <w:rPr>
          <w:rFonts w:ascii="GHEA Grapalat" w:eastAsia="Times New Roman" w:hAnsi="GHEA Grapalat" w:cs="GHEA Grapalat"/>
          <w:sz w:val="24"/>
          <w:szCs w:val="24"/>
          <w:lang w:val="hy-AM"/>
        </w:rPr>
        <w:t xml:space="preserve"> </w:t>
      </w:r>
      <w:r w:rsidR="00DD4063">
        <w:rPr>
          <w:rFonts w:ascii="GHEA Grapalat" w:eastAsia="Times New Roman" w:hAnsi="GHEA Grapalat" w:cs="GHEA Grapalat"/>
          <w:sz w:val="24"/>
          <w:szCs w:val="24"/>
          <w:lang w:val="en-US"/>
        </w:rPr>
        <w:t>57</w:t>
      </w:r>
      <w:r w:rsidR="0028274B" w:rsidRPr="00751AB3">
        <w:rPr>
          <w:rFonts w:ascii="GHEA Grapalat" w:eastAsia="Times New Roman" w:hAnsi="GHEA Grapalat" w:cs="GHEA Grapalat"/>
          <w:sz w:val="24"/>
          <w:szCs w:val="24"/>
          <w:lang w:val="hy-AM"/>
        </w:rPr>
        <w:t xml:space="preserve"> պացիենտ,</w:t>
      </w:r>
    </w:p>
    <w:p w14:paraId="309FBA40" w14:textId="034AABBD" w:rsidR="0028274B" w:rsidRPr="00751AB3" w:rsidRDefault="0028274B"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 xml:space="preserve">ՄԻԱՎ/Հեպատիտ Ց համավարակ </w:t>
      </w:r>
      <w:r w:rsidR="00E95996" w:rsidRPr="00751AB3">
        <w:rPr>
          <w:rFonts w:ascii="GHEA Grapalat" w:eastAsia="Times New Roman" w:hAnsi="GHEA Grapalat" w:cs="GHEA Grapalat"/>
          <w:i/>
          <w:iCs/>
          <w:sz w:val="24"/>
          <w:szCs w:val="24"/>
          <w:u w:val="single"/>
          <w:lang w:val="hy-AM"/>
        </w:rPr>
        <w:t xml:space="preserve">է </w:t>
      </w:r>
      <w:r w:rsidRPr="00751AB3">
        <w:rPr>
          <w:rFonts w:ascii="GHEA Grapalat" w:eastAsia="Times New Roman" w:hAnsi="GHEA Grapalat" w:cs="GHEA Grapalat"/>
          <w:i/>
          <w:iCs/>
          <w:sz w:val="24"/>
          <w:szCs w:val="24"/>
          <w:u w:val="single"/>
          <w:lang w:val="hy-AM"/>
        </w:rPr>
        <w:t>ունեցել</w:t>
      </w:r>
      <w:r w:rsidRPr="00751AB3">
        <w:rPr>
          <w:rFonts w:ascii="GHEA Grapalat" w:eastAsia="Times New Roman" w:hAnsi="GHEA Grapalat" w:cs="GHEA Grapalat"/>
          <w:sz w:val="24"/>
          <w:szCs w:val="24"/>
          <w:lang w:val="hy-AM"/>
        </w:rPr>
        <w:t xml:space="preserve"> </w:t>
      </w:r>
      <w:r w:rsidR="00DD4063" w:rsidRPr="00003C4D">
        <w:rPr>
          <w:rFonts w:ascii="GHEA Grapalat" w:eastAsia="Times New Roman" w:hAnsi="GHEA Grapalat" w:cs="GHEA Grapalat"/>
          <w:sz w:val="24"/>
          <w:szCs w:val="24"/>
          <w:lang w:val="hy-AM"/>
        </w:rPr>
        <w:t>3</w:t>
      </w:r>
      <w:r w:rsidRPr="00751AB3">
        <w:rPr>
          <w:rFonts w:ascii="GHEA Grapalat" w:eastAsia="Times New Roman" w:hAnsi="GHEA Grapalat" w:cs="GHEA Grapalat"/>
          <w:sz w:val="24"/>
          <w:szCs w:val="24"/>
          <w:lang w:val="hy-AM"/>
        </w:rPr>
        <w:t xml:space="preserve"> պացիենտ</w:t>
      </w:r>
      <w:r w:rsidR="007B4F5A" w:rsidRPr="00751AB3">
        <w:rPr>
          <w:rFonts w:ascii="GHEA Grapalat" w:eastAsia="Times New Roman" w:hAnsi="GHEA Grapalat" w:cs="GHEA Grapalat"/>
          <w:sz w:val="24"/>
          <w:szCs w:val="24"/>
          <w:lang w:val="hy-AM"/>
        </w:rPr>
        <w:t>,</w:t>
      </w:r>
    </w:p>
    <w:p w14:paraId="33AED07E" w14:textId="585B1CCE" w:rsidR="004264B0" w:rsidRPr="00751AB3" w:rsidRDefault="00E97587" w:rsidP="00C85A6A">
      <w:pPr>
        <w:pStyle w:val="ListParagraph"/>
        <w:numPr>
          <w:ilvl w:val="0"/>
          <w:numId w:val="5"/>
        </w:numPr>
        <w:ind w:left="709" w:hanging="283"/>
        <w:rPr>
          <w:rFonts w:ascii="GHEA Grapalat" w:eastAsia="Times New Roman" w:hAnsi="GHEA Grapalat" w:cs="GHEA Grapalat"/>
          <w:sz w:val="24"/>
          <w:szCs w:val="24"/>
          <w:lang w:val="hy-AM"/>
        </w:rPr>
      </w:pPr>
      <w:r w:rsidRPr="00751AB3">
        <w:rPr>
          <w:rFonts w:ascii="GHEA Grapalat" w:eastAsia="Times New Roman" w:hAnsi="GHEA Grapalat" w:cs="GHEA Grapalat"/>
          <w:i/>
          <w:iCs/>
          <w:sz w:val="24"/>
          <w:szCs w:val="24"/>
          <w:u w:val="single"/>
          <w:lang w:val="hy-AM"/>
        </w:rPr>
        <w:t xml:space="preserve">ՔԿՀ-ներում բուժում </w:t>
      </w:r>
      <w:r w:rsidR="007B4F5A" w:rsidRPr="00751AB3">
        <w:rPr>
          <w:rFonts w:ascii="GHEA Grapalat" w:eastAsia="Times New Roman" w:hAnsi="GHEA Grapalat" w:cs="GHEA Grapalat"/>
          <w:i/>
          <w:iCs/>
          <w:sz w:val="24"/>
          <w:szCs w:val="24"/>
          <w:u w:val="single"/>
          <w:lang w:val="hy-AM"/>
        </w:rPr>
        <w:t xml:space="preserve">է </w:t>
      </w:r>
      <w:r w:rsidRPr="00751AB3">
        <w:rPr>
          <w:rFonts w:ascii="GHEA Grapalat" w:eastAsia="Times New Roman" w:hAnsi="GHEA Grapalat" w:cs="GHEA Grapalat"/>
          <w:i/>
          <w:iCs/>
          <w:sz w:val="24"/>
          <w:szCs w:val="24"/>
          <w:u w:val="single"/>
          <w:lang w:val="hy-AM"/>
        </w:rPr>
        <w:t>ստացել</w:t>
      </w:r>
      <w:r w:rsidRPr="00751AB3">
        <w:rPr>
          <w:rFonts w:ascii="GHEA Grapalat" w:eastAsia="Times New Roman" w:hAnsi="GHEA Grapalat" w:cs="GHEA Grapalat"/>
          <w:sz w:val="24"/>
          <w:szCs w:val="24"/>
          <w:lang w:val="hy-AM"/>
        </w:rPr>
        <w:t xml:space="preserve"> </w:t>
      </w:r>
      <w:r w:rsidR="00DD4063" w:rsidRPr="00003C4D">
        <w:rPr>
          <w:rFonts w:ascii="GHEA Grapalat" w:eastAsia="Times New Roman" w:hAnsi="GHEA Grapalat" w:cs="GHEA Grapalat"/>
          <w:sz w:val="24"/>
          <w:szCs w:val="24"/>
          <w:lang w:val="hy-AM"/>
        </w:rPr>
        <w:t>0</w:t>
      </w:r>
      <w:r w:rsidR="00E95996" w:rsidRPr="00751AB3">
        <w:rPr>
          <w:rFonts w:ascii="GHEA Grapalat" w:eastAsia="Times New Roman" w:hAnsi="GHEA Grapalat" w:cs="GHEA Grapalat"/>
          <w:sz w:val="24"/>
          <w:szCs w:val="24"/>
          <w:lang w:val="hy-AM"/>
        </w:rPr>
        <w:t xml:space="preserve"> պացիենտ</w:t>
      </w:r>
      <w:r w:rsidR="007B4F5A" w:rsidRPr="00751AB3">
        <w:rPr>
          <w:rFonts w:ascii="GHEA Grapalat" w:eastAsia="Times New Roman" w:hAnsi="GHEA Grapalat" w:cs="GHEA Grapalat"/>
          <w:sz w:val="24"/>
          <w:szCs w:val="24"/>
          <w:lang w:val="hy-AM"/>
        </w:rPr>
        <w:t>։</w:t>
      </w:r>
    </w:p>
    <w:p w14:paraId="2C5722BD" w14:textId="77777777" w:rsidR="00803D54" w:rsidRDefault="00803D54" w:rsidP="00BC49B4">
      <w:pPr>
        <w:pStyle w:val="ListParagraph"/>
        <w:spacing w:after="0"/>
        <w:ind w:left="-142"/>
        <w:jc w:val="center"/>
        <w:rPr>
          <w:rFonts w:ascii="GHEA Grapalat" w:eastAsia="Times New Roman" w:hAnsi="GHEA Grapalat" w:cs="GHEA Grapalat"/>
          <w:b/>
          <w:bCs/>
          <w:color w:val="000000"/>
          <w:sz w:val="24"/>
          <w:szCs w:val="24"/>
          <w:lang w:val="hy-AM"/>
        </w:rPr>
      </w:pPr>
    </w:p>
    <w:p w14:paraId="15ED4786" w14:textId="77777777" w:rsidR="00803D54" w:rsidRDefault="00803D54" w:rsidP="00BC49B4">
      <w:pPr>
        <w:pStyle w:val="ListParagraph"/>
        <w:spacing w:after="0"/>
        <w:ind w:left="-142"/>
        <w:jc w:val="center"/>
        <w:rPr>
          <w:rFonts w:ascii="GHEA Grapalat" w:eastAsia="Times New Roman" w:hAnsi="GHEA Grapalat" w:cs="GHEA Grapalat"/>
          <w:b/>
          <w:bCs/>
          <w:color w:val="000000"/>
          <w:sz w:val="24"/>
          <w:szCs w:val="24"/>
          <w:lang w:val="hy-AM"/>
        </w:rPr>
      </w:pPr>
    </w:p>
    <w:p w14:paraId="7C24EB09" w14:textId="25DC77D1" w:rsidR="006C2B30" w:rsidRPr="00751AB3" w:rsidRDefault="00D10B32" w:rsidP="00BC49B4">
      <w:pPr>
        <w:pStyle w:val="ListParagraph"/>
        <w:spacing w:after="0"/>
        <w:ind w:left="-142"/>
        <w:jc w:val="center"/>
        <w:rPr>
          <w:rFonts w:ascii="GHEA Grapalat" w:eastAsia="Times New Roman" w:hAnsi="GHEA Grapalat" w:cs="GHEA Grapalat"/>
          <w:b/>
          <w:bCs/>
          <w:color w:val="000000"/>
          <w:sz w:val="24"/>
          <w:szCs w:val="24"/>
          <w:lang w:val="hy-AM"/>
        </w:rPr>
      </w:pPr>
      <w:r w:rsidRPr="00751AB3">
        <w:rPr>
          <w:rFonts w:ascii="GHEA Grapalat" w:eastAsia="Times New Roman" w:hAnsi="GHEA Grapalat" w:cs="GHEA Grapalat"/>
          <w:b/>
          <w:bCs/>
          <w:color w:val="000000"/>
          <w:sz w:val="24"/>
          <w:szCs w:val="24"/>
          <w:lang w:val="hy-AM"/>
        </w:rPr>
        <w:lastRenderedPageBreak/>
        <w:t>Օտարերկրացիներ</w:t>
      </w:r>
    </w:p>
    <w:p w14:paraId="2F59B421" w14:textId="77777777" w:rsidR="006C2B30" w:rsidRPr="00751AB3" w:rsidRDefault="006C2B30" w:rsidP="006C2B30">
      <w:pPr>
        <w:pStyle w:val="ListParagraph"/>
        <w:spacing w:after="0"/>
        <w:ind w:left="-567"/>
        <w:rPr>
          <w:rFonts w:ascii="GHEA Grapalat" w:hAnsi="GHEA Grapalat"/>
          <w:sz w:val="24"/>
          <w:szCs w:val="24"/>
          <w:lang w:val="hy-AM"/>
        </w:rPr>
      </w:pPr>
    </w:p>
    <w:p w14:paraId="1F601335" w14:textId="69E3709B" w:rsidR="006C2B30" w:rsidRPr="00751AB3" w:rsidRDefault="00BC49B4" w:rsidP="00C85A6A">
      <w:pPr>
        <w:pStyle w:val="ListParagraph"/>
        <w:numPr>
          <w:ilvl w:val="0"/>
          <w:numId w:val="10"/>
        </w:numPr>
        <w:spacing w:after="0"/>
        <w:rPr>
          <w:rFonts w:ascii="GHEA Grapalat" w:hAnsi="GHEA Grapalat"/>
          <w:sz w:val="24"/>
          <w:szCs w:val="24"/>
          <w:lang w:val="hy-AM"/>
        </w:rPr>
      </w:pPr>
      <w:r w:rsidRPr="00751AB3">
        <w:rPr>
          <w:rFonts w:ascii="GHEA Grapalat" w:hAnsi="GHEA Grapalat"/>
          <w:sz w:val="24"/>
          <w:szCs w:val="24"/>
          <w:lang w:val="hy-AM"/>
        </w:rPr>
        <w:t>1988-202</w:t>
      </w:r>
      <w:r w:rsidR="00981A4E" w:rsidRPr="00003C4D">
        <w:rPr>
          <w:rFonts w:ascii="GHEA Grapalat" w:hAnsi="GHEA Grapalat"/>
          <w:sz w:val="24"/>
          <w:szCs w:val="24"/>
          <w:lang w:val="hy-AM"/>
        </w:rPr>
        <w:t>5</w:t>
      </w:r>
      <w:r w:rsidRPr="00751AB3">
        <w:rPr>
          <w:rFonts w:ascii="GHEA Grapalat" w:hAnsi="GHEA Grapalat"/>
          <w:sz w:val="24"/>
          <w:szCs w:val="24"/>
          <w:lang w:val="hy-AM"/>
        </w:rPr>
        <w:t xml:space="preserve"> թ</w:t>
      </w:r>
      <w:r w:rsidRPr="00751AB3">
        <w:rPr>
          <w:rFonts w:ascii="GHEA Grapalat" w:hAnsi="GHEA Grapalat" w:cs="Cambria Math"/>
          <w:sz w:val="24"/>
          <w:szCs w:val="24"/>
          <w:lang w:val="hy-AM"/>
        </w:rPr>
        <w:t>թ</w:t>
      </w:r>
      <w:r w:rsidRPr="00751AB3">
        <w:rPr>
          <w:rFonts w:ascii="Cambria Math" w:hAnsi="Cambria Math" w:cs="Cambria Math"/>
          <w:sz w:val="24"/>
          <w:szCs w:val="24"/>
          <w:lang w:val="hy-AM"/>
        </w:rPr>
        <w:t>․</w:t>
      </w:r>
      <w:r w:rsidRPr="00751AB3">
        <w:rPr>
          <w:rFonts w:ascii="GHEA Grapalat" w:hAnsi="GHEA Grapalat"/>
          <w:sz w:val="24"/>
          <w:szCs w:val="24"/>
          <w:lang w:val="hy-AM"/>
        </w:rPr>
        <w:t xml:space="preserve"> </w:t>
      </w:r>
      <w:r w:rsidR="00AE0E86">
        <w:rPr>
          <w:rFonts w:ascii="GHEA Grapalat" w:hAnsi="GHEA Grapalat"/>
          <w:sz w:val="24"/>
          <w:szCs w:val="24"/>
          <w:lang w:val="hy-AM"/>
        </w:rPr>
        <w:t>փետրվարի 28-ը</w:t>
      </w:r>
      <w:r w:rsidRPr="00751AB3">
        <w:rPr>
          <w:rFonts w:ascii="GHEA Grapalat" w:hAnsi="GHEA Grapalat"/>
          <w:sz w:val="24"/>
          <w:szCs w:val="24"/>
          <w:lang w:val="hy-AM"/>
        </w:rPr>
        <w:t xml:space="preserve"> օտարերկրացիների շրջանում արձանագրվել է</w:t>
      </w:r>
      <w:r w:rsidRPr="00751AB3">
        <w:rPr>
          <w:rFonts w:ascii="GHEA Grapalat" w:eastAsia="Times New Roman" w:hAnsi="GHEA Grapalat" w:cs="GHEA Grapalat"/>
          <w:sz w:val="24"/>
          <w:szCs w:val="24"/>
          <w:lang w:val="hy-AM"/>
        </w:rPr>
        <w:t xml:space="preserve"> </w:t>
      </w:r>
      <w:r w:rsidR="006C2B30" w:rsidRPr="00751AB3">
        <w:rPr>
          <w:rFonts w:ascii="GHEA Grapalat" w:eastAsia="Times New Roman" w:hAnsi="GHEA Grapalat" w:cs="GHEA Grapalat"/>
          <w:b/>
          <w:bCs/>
          <w:sz w:val="24"/>
          <w:szCs w:val="24"/>
          <w:lang w:val="hy-AM"/>
        </w:rPr>
        <w:t xml:space="preserve">ՄԻԱՎ վարակի </w:t>
      </w:r>
      <w:r w:rsidR="00F342C7" w:rsidRPr="00751AB3">
        <w:rPr>
          <w:rFonts w:ascii="GHEA Grapalat" w:eastAsia="Times New Roman" w:hAnsi="GHEA Grapalat" w:cs="GHEA Grapalat"/>
          <w:b/>
          <w:bCs/>
          <w:sz w:val="24"/>
          <w:szCs w:val="24"/>
          <w:lang w:val="hy-AM"/>
        </w:rPr>
        <w:t>4</w:t>
      </w:r>
      <w:r w:rsidR="0066247D" w:rsidRPr="00751AB3">
        <w:rPr>
          <w:rFonts w:ascii="GHEA Grapalat" w:eastAsia="Times New Roman" w:hAnsi="GHEA Grapalat" w:cs="GHEA Grapalat"/>
          <w:b/>
          <w:bCs/>
          <w:sz w:val="24"/>
          <w:szCs w:val="24"/>
          <w:lang w:val="hy-AM"/>
        </w:rPr>
        <w:t>4</w:t>
      </w:r>
      <w:r w:rsidR="00981A4E" w:rsidRPr="00003C4D">
        <w:rPr>
          <w:rFonts w:ascii="GHEA Grapalat" w:eastAsia="Times New Roman" w:hAnsi="GHEA Grapalat" w:cs="GHEA Grapalat"/>
          <w:b/>
          <w:bCs/>
          <w:sz w:val="24"/>
          <w:szCs w:val="24"/>
          <w:lang w:val="hy-AM"/>
        </w:rPr>
        <w:t>8</w:t>
      </w:r>
      <w:r w:rsidR="006C2B30" w:rsidRPr="00751AB3">
        <w:rPr>
          <w:rFonts w:ascii="GHEA Grapalat" w:eastAsia="Times New Roman" w:hAnsi="GHEA Grapalat" w:cs="GHEA Grapalat"/>
          <w:b/>
          <w:bCs/>
          <w:sz w:val="24"/>
          <w:szCs w:val="24"/>
          <w:lang w:val="hy-AM"/>
        </w:rPr>
        <w:t xml:space="preserve"> դեպք</w:t>
      </w:r>
      <w:r w:rsidR="006C2B30" w:rsidRPr="00751AB3">
        <w:rPr>
          <w:rFonts w:ascii="GHEA Grapalat" w:eastAsia="Times New Roman" w:hAnsi="GHEA Grapalat" w:cs="GHEA Grapalat"/>
          <w:sz w:val="24"/>
          <w:szCs w:val="24"/>
          <w:lang w:val="hy-AM"/>
        </w:rPr>
        <w:t xml:space="preserve">, </w:t>
      </w:r>
      <w:r w:rsidR="006C2B30" w:rsidRPr="00751AB3">
        <w:rPr>
          <w:rFonts w:ascii="GHEA Grapalat" w:hAnsi="GHEA Grapalat"/>
          <w:sz w:val="24"/>
          <w:szCs w:val="24"/>
          <w:lang w:val="hy-AM"/>
        </w:rPr>
        <w:t xml:space="preserve">որից </w:t>
      </w:r>
      <w:r w:rsidR="00F342C7" w:rsidRPr="00751AB3">
        <w:rPr>
          <w:rFonts w:ascii="GHEA Grapalat" w:hAnsi="GHEA Grapalat"/>
          <w:sz w:val="24"/>
          <w:szCs w:val="24"/>
          <w:lang w:val="hy-AM"/>
        </w:rPr>
        <w:t>3</w:t>
      </w:r>
      <w:r w:rsidR="0066247D" w:rsidRPr="00751AB3">
        <w:rPr>
          <w:rFonts w:ascii="GHEA Grapalat" w:hAnsi="GHEA Grapalat"/>
          <w:sz w:val="24"/>
          <w:szCs w:val="24"/>
          <w:lang w:val="hy-AM"/>
        </w:rPr>
        <w:t>3</w:t>
      </w:r>
      <w:r w:rsidR="00981A4E" w:rsidRPr="00003C4D">
        <w:rPr>
          <w:rFonts w:ascii="GHEA Grapalat" w:hAnsi="GHEA Grapalat"/>
          <w:sz w:val="24"/>
          <w:szCs w:val="24"/>
          <w:lang w:val="hy-AM"/>
        </w:rPr>
        <w:t>5</w:t>
      </w:r>
      <w:r w:rsidR="006C2B30" w:rsidRPr="00751AB3">
        <w:rPr>
          <w:rFonts w:ascii="GHEA Grapalat" w:hAnsi="GHEA Grapalat"/>
          <w:sz w:val="24"/>
          <w:szCs w:val="24"/>
          <w:lang w:val="hy-AM"/>
        </w:rPr>
        <w:t xml:space="preserve">-ը՝ արական </w:t>
      </w:r>
      <w:r w:rsidR="006C2B30" w:rsidRPr="00751AB3">
        <w:rPr>
          <w:rFonts w:ascii="GHEA Grapalat" w:eastAsia="Times New Roman" w:hAnsi="GHEA Grapalat" w:cs="GHEA Grapalat"/>
          <w:sz w:val="24"/>
          <w:szCs w:val="24"/>
          <w:lang w:val="hy-AM"/>
        </w:rPr>
        <w:t>(</w:t>
      </w:r>
      <w:r w:rsidR="00D51EDF" w:rsidRPr="00751AB3">
        <w:rPr>
          <w:rFonts w:ascii="GHEA Grapalat" w:eastAsia="Times New Roman" w:hAnsi="GHEA Grapalat" w:cs="GHEA Grapalat"/>
          <w:sz w:val="24"/>
          <w:szCs w:val="24"/>
          <w:lang w:val="hy-AM"/>
        </w:rPr>
        <w:t>7</w:t>
      </w:r>
      <w:r w:rsidR="007C1744" w:rsidRPr="00DF3CFE">
        <w:rPr>
          <w:rFonts w:ascii="GHEA Grapalat" w:eastAsia="Times New Roman" w:hAnsi="GHEA Grapalat" w:cs="GHEA Grapalat"/>
          <w:sz w:val="24"/>
          <w:szCs w:val="24"/>
          <w:lang w:val="hy-AM"/>
        </w:rPr>
        <w:t>5</w:t>
      </w:r>
      <w:r w:rsidR="006C2B30" w:rsidRPr="00751AB3">
        <w:rPr>
          <w:rFonts w:ascii="GHEA Grapalat" w:eastAsia="Times New Roman" w:hAnsi="GHEA Grapalat" w:cs="GHEA Grapalat"/>
          <w:sz w:val="24"/>
          <w:szCs w:val="24"/>
          <w:lang w:val="hy-AM"/>
        </w:rPr>
        <w:t>%)</w:t>
      </w:r>
      <w:r w:rsidR="006C2B30" w:rsidRPr="00751AB3">
        <w:rPr>
          <w:rFonts w:ascii="GHEA Grapalat" w:hAnsi="GHEA Grapalat"/>
          <w:sz w:val="24"/>
          <w:szCs w:val="24"/>
          <w:lang w:val="hy-AM"/>
        </w:rPr>
        <w:t xml:space="preserve">, </w:t>
      </w:r>
      <w:r w:rsidR="00F342C7" w:rsidRPr="00751AB3">
        <w:rPr>
          <w:rFonts w:ascii="GHEA Grapalat" w:hAnsi="GHEA Grapalat"/>
          <w:sz w:val="24"/>
          <w:szCs w:val="24"/>
          <w:lang w:val="hy-AM"/>
        </w:rPr>
        <w:t>1</w:t>
      </w:r>
      <w:r w:rsidR="00D51EDF" w:rsidRPr="00751AB3">
        <w:rPr>
          <w:rFonts w:ascii="GHEA Grapalat" w:hAnsi="GHEA Grapalat"/>
          <w:sz w:val="24"/>
          <w:szCs w:val="24"/>
          <w:lang w:val="hy-AM"/>
        </w:rPr>
        <w:t>1</w:t>
      </w:r>
      <w:r w:rsidR="00981A4E" w:rsidRPr="00003C4D">
        <w:rPr>
          <w:rFonts w:ascii="GHEA Grapalat" w:hAnsi="GHEA Grapalat"/>
          <w:sz w:val="24"/>
          <w:szCs w:val="24"/>
          <w:lang w:val="hy-AM"/>
        </w:rPr>
        <w:t>3</w:t>
      </w:r>
      <w:r w:rsidR="006C2B30" w:rsidRPr="00751AB3">
        <w:rPr>
          <w:rFonts w:ascii="GHEA Grapalat" w:hAnsi="GHEA Grapalat"/>
          <w:sz w:val="24"/>
          <w:szCs w:val="24"/>
          <w:lang w:val="hy-AM"/>
        </w:rPr>
        <w:t xml:space="preserve">-ը՝ իգական </w:t>
      </w:r>
      <w:r w:rsidR="006C2B30" w:rsidRPr="00751AB3">
        <w:rPr>
          <w:rFonts w:ascii="GHEA Grapalat" w:eastAsia="Times New Roman" w:hAnsi="GHEA Grapalat" w:cs="GHEA Grapalat"/>
          <w:sz w:val="24"/>
          <w:szCs w:val="24"/>
          <w:lang w:val="hy-AM"/>
        </w:rPr>
        <w:t>(</w:t>
      </w:r>
      <w:r w:rsidR="00D51EDF" w:rsidRPr="00751AB3">
        <w:rPr>
          <w:rFonts w:ascii="GHEA Grapalat" w:eastAsia="Times New Roman" w:hAnsi="GHEA Grapalat" w:cs="GHEA Grapalat"/>
          <w:sz w:val="24"/>
          <w:szCs w:val="24"/>
          <w:lang w:val="hy-AM"/>
        </w:rPr>
        <w:t>25</w:t>
      </w:r>
      <w:r w:rsidR="006C2B30" w:rsidRPr="00751AB3">
        <w:rPr>
          <w:rFonts w:ascii="GHEA Grapalat" w:eastAsia="Times New Roman" w:hAnsi="GHEA Grapalat" w:cs="GHEA Grapalat"/>
          <w:sz w:val="24"/>
          <w:szCs w:val="24"/>
          <w:lang w:val="hy-AM"/>
        </w:rPr>
        <w:t>%)</w:t>
      </w:r>
      <w:r w:rsidR="006C2B30" w:rsidRPr="00751AB3">
        <w:rPr>
          <w:rFonts w:ascii="GHEA Grapalat" w:hAnsi="GHEA Grapalat"/>
          <w:sz w:val="24"/>
          <w:szCs w:val="24"/>
          <w:lang w:val="hy-AM"/>
        </w:rPr>
        <w:t xml:space="preserve"> սեռի շրջանում։</w:t>
      </w:r>
    </w:p>
    <w:p w14:paraId="634FCF44" w14:textId="3720C174" w:rsidR="00857E72" w:rsidRPr="00751AB3" w:rsidRDefault="00BC49B4" w:rsidP="00C85A6A">
      <w:pPr>
        <w:pStyle w:val="ListParagraph"/>
        <w:numPr>
          <w:ilvl w:val="0"/>
          <w:numId w:val="10"/>
        </w:numPr>
        <w:spacing w:after="0"/>
        <w:rPr>
          <w:rFonts w:ascii="GHEA Grapalat" w:eastAsia="Times New Roman" w:hAnsi="GHEA Grapalat" w:cs="GHEA Grapalat"/>
          <w:sz w:val="24"/>
          <w:szCs w:val="24"/>
          <w:lang w:val="hy-AM"/>
        </w:rPr>
      </w:pPr>
      <w:r w:rsidRPr="00751AB3">
        <w:rPr>
          <w:rFonts w:ascii="GHEA Grapalat" w:hAnsi="GHEA Grapalat"/>
          <w:sz w:val="24"/>
          <w:szCs w:val="24"/>
          <w:lang w:val="hy-AM"/>
        </w:rPr>
        <w:t>1988-202</w:t>
      </w:r>
      <w:r w:rsidR="00981A4E" w:rsidRPr="00003C4D">
        <w:rPr>
          <w:rFonts w:ascii="GHEA Grapalat" w:hAnsi="GHEA Grapalat"/>
          <w:sz w:val="24"/>
          <w:szCs w:val="24"/>
          <w:lang w:val="hy-AM"/>
        </w:rPr>
        <w:t>5</w:t>
      </w:r>
      <w:r w:rsidRPr="00751AB3">
        <w:rPr>
          <w:rFonts w:ascii="GHEA Grapalat" w:hAnsi="GHEA Grapalat"/>
          <w:sz w:val="24"/>
          <w:szCs w:val="24"/>
          <w:lang w:val="hy-AM"/>
        </w:rPr>
        <w:t xml:space="preserve"> թ</w:t>
      </w:r>
      <w:r w:rsidRPr="00751AB3">
        <w:rPr>
          <w:rFonts w:ascii="GHEA Grapalat" w:hAnsi="GHEA Grapalat" w:cs="Cambria Math"/>
          <w:sz w:val="24"/>
          <w:szCs w:val="24"/>
          <w:lang w:val="hy-AM"/>
        </w:rPr>
        <w:t>թ</w:t>
      </w:r>
      <w:r w:rsidRPr="00751AB3">
        <w:rPr>
          <w:rFonts w:ascii="Cambria Math" w:hAnsi="Cambria Math" w:cs="Cambria Math"/>
          <w:sz w:val="24"/>
          <w:szCs w:val="24"/>
          <w:lang w:val="hy-AM"/>
        </w:rPr>
        <w:t>․</w:t>
      </w:r>
      <w:r w:rsidRPr="00751AB3">
        <w:rPr>
          <w:rFonts w:ascii="GHEA Grapalat" w:hAnsi="GHEA Grapalat"/>
          <w:sz w:val="24"/>
          <w:szCs w:val="24"/>
          <w:lang w:val="hy-AM"/>
        </w:rPr>
        <w:t xml:space="preserve"> </w:t>
      </w:r>
      <w:r w:rsidR="00AE0E86">
        <w:rPr>
          <w:rFonts w:ascii="GHEA Grapalat" w:hAnsi="GHEA Grapalat"/>
          <w:sz w:val="24"/>
          <w:szCs w:val="24"/>
          <w:lang w:val="hy-AM"/>
        </w:rPr>
        <w:t>փետրվարի 28-ը</w:t>
      </w:r>
      <w:r w:rsidR="00AE0E86" w:rsidRPr="00751AB3">
        <w:rPr>
          <w:rFonts w:ascii="GHEA Grapalat" w:hAnsi="GHEA Grapalat"/>
          <w:sz w:val="24"/>
          <w:szCs w:val="24"/>
          <w:lang w:val="hy-AM"/>
        </w:rPr>
        <w:t xml:space="preserve"> </w:t>
      </w:r>
      <w:r w:rsidRPr="00751AB3">
        <w:rPr>
          <w:rFonts w:ascii="GHEA Grapalat" w:hAnsi="GHEA Grapalat"/>
          <w:sz w:val="24"/>
          <w:szCs w:val="24"/>
          <w:lang w:val="hy-AM"/>
        </w:rPr>
        <w:t>օտարերկրացիների շրջանում արձանագրվել է</w:t>
      </w:r>
      <w:r w:rsidRPr="00751AB3">
        <w:rPr>
          <w:rFonts w:ascii="GHEA Grapalat" w:eastAsia="Times New Roman" w:hAnsi="GHEA Grapalat" w:cs="GHEA Grapalat"/>
          <w:sz w:val="24"/>
          <w:szCs w:val="24"/>
          <w:lang w:val="hy-AM"/>
        </w:rPr>
        <w:t xml:space="preserve"> </w:t>
      </w:r>
      <w:r w:rsidR="006C2B30" w:rsidRPr="00751AB3">
        <w:rPr>
          <w:rFonts w:ascii="GHEA Grapalat" w:eastAsia="Times New Roman" w:hAnsi="GHEA Grapalat" w:cs="GHEA Grapalat"/>
          <w:b/>
          <w:bCs/>
          <w:sz w:val="24"/>
          <w:szCs w:val="24"/>
          <w:lang w:val="hy-AM"/>
        </w:rPr>
        <w:t xml:space="preserve">ՁԻԱՀ-ի </w:t>
      </w:r>
      <w:r w:rsidR="00F40FDC" w:rsidRPr="00751AB3">
        <w:rPr>
          <w:rFonts w:ascii="GHEA Grapalat" w:eastAsia="Times New Roman" w:hAnsi="GHEA Grapalat" w:cs="GHEA Grapalat"/>
          <w:b/>
          <w:bCs/>
          <w:sz w:val="24"/>
          <w:szCs w:val="24"/>
          <w:lang w:val="hy-AM"/>
        </w:rPr>
        <w:t>11</w:t>
      </w:r>
      <w:r w:rsidR="00981A4E" w:rsidRPr="00003C4D">
        <w:rPr>
          <w:rFonts w:ascii="GHEA Grapalat" w:eastAsia="Times New Roman" w:hAnsi="GHEA Grapalat" w:cs="GHEA Grapalat"/>
          <w:b/>
          <w:bCs/>
          <w:sz w:val="24"/>
          <w:szCs w:val="24"/>
          <w:lang w:val="hy-AM"/>
        </w:rPr>
        <w:t>8</w:t>
      </w:r>
      <w:r w:rsidR="006C2B30" w:rsidRPr="00751AB3">
        <w:rPr>
          <w:rFonts w:ascii="GHEA Grapalat" w:eastAsia="Times New Roman" w:hAnsi="GHEA Grapalat" w:cs="GHEA Grapalat"/>
          <w:b/>
          <w:bCs/>
          <w:sz w:val="24"/>
          <w:szCs w:val="24"/>
          <w:lang w:val="hy-AM"/>
        </w:rPr>
        <w:t xml:space="preserve"> դեպք,</w:t>
      </w:r>
      <w:r w:rsidR="006C2B30" w:rsidRPr="00751AB3">
        <w:rPr>
          <w:rFonts w:ascii="GHEA Grapalat" w:eastAsia="Times New Roman" w:hAnsi="GHEA Grapalat" w:cs="GHEA Grapalat"/>
          <w:sz w:val="24"/>
          <w:szCs w:val="24"/>
          <w:lang w:val="hy-AM"/>
        </w:rPr>
        <w:t xml:space="preserve"> որից </w:t>
      </w:r>
      <w:r w:rsidR="00D51EDF" w:rsidRPr="00751AB3">
        <w:rPr>
          <w:rFonts w:ascii="GHEA Grapalat" w:eastAsia="Times New Roman" w:hAnsi="GHEA Grapalat" w:cs="GHEA Grapalat"/>
          <w:sz w:val="24"/>
          <w:szCs w:val="24"/>
          <w:lang w:val="hy-AM"/>
        </w:rPr>
        <w:t>8</w:t>
      </w:r>
      <w:r w:rsidR="00981A4E" w:rsidRPr="00003C4D">
        <w:rPr>
          <w:rFonts w:ascii="GHEA Grapalat" w:eastAsia="Times New Roman" w:hAnsi="GHEA Grapalat" w:cs="GHEA Grapalat"/>
          <w:sz w:val="24"/>
          <w:szCs w:val="24"/>
          <w:lang w:val="hy-AM"/>
        </w:rPr>
        <w:t>4</w:t>
      </w:r>
      <w:r w:rsidR="006C2B30" w:rsidRPr="00751AB3">
        <w:rPr>
          <w:rFonts w:ascii="GHEA Grapalat" w:eastAsia="Times New Roman" w:hAnsi="GHEA Grapalat" w:cs="GHEA Grapalat"/>
          <w:sz w:val="24"/>
          <w:szCs w:val="24"/>
          <w:lang w:val="hy-AM"/>
        </w:rPr>
        <w:t>-ը՝ արական (</w:t>
      </w:r>
      <w:r w:rsidR="00AD4C7A" w:rsidRPr="00751AB3">
        <w:rPr>
          <w:rFonts w:ascii="GHEA Grapalat" w:eastAsia="Times New Roman" w:hAnsi="GHEA Grapalat" w:cs="GHEA Grapalat"/>
          <w:sz w:val="24"/>
          <w:szCs w:val="24"/>
          <w:lang w:val="hy-AM"/>
        </w:rPr>
        <w:t>7</w:t>
      </w:r>
      <w:r w:rsidR="007C1744" w:rsidRPr="00DF3CFE">
        <w:rPr>
          <w:rFonts w:ascii="GHEA Grapalat" w:eastAsia="Times New Roman" w:hAnsi="GHEA Grapalat" w:cs="GHEA Grapalat"/>
          <w:sz w:val="24"/>
          <w:szCs w:val="24"/>
          <w:lang w:val="hy-AM"/>
        </w:rPr>
        <w:t>1</w:t>
      </w:r>
      <w:r w:rsidR="006C2B30" w:rsidRPr="00751AB3">
        <w:rPr>
          <w:rFonts w:ascii="GHEA Grapalat" w:eastAsia="Times New Roman" w:hAnsi="GHEA Grapalat" w:cs="GHEA Grapalat"/>
          <w:sz w:val="24"/>
          <w:szCs w:val="24"/>
          <w:lang w:val="hy-AM"/>
        </w:rPr>
        <w:t xml:space="preserve">%), </w:t>
      </w:r>
      <w:r w:rsidR="004A06C7" w:rsidRPr="00751AB3">
        <w:rPr>
          <w:rFonts w:ascii="GHEA Grapalat" w:eastAsia="Times New Roman" w:hAnsi="GHEA Grapalat" w:cs="GHEA Grapalat"/>
          <w:sz w:val="24"/>
          <w:szCs w:val="24"/>
          <w:lang w:val="hy-AM"/>
        </w:rPr>
        <w:t>3</w:t>
      </w:r>
      <w:r w:rsidR="0077465B" w:rsidRPr="00751AB3">
        <w:rPr>
          <w:rFonts w:ascii="GHEA Grapalat" w:eastAsia="Times New Roman" w:hAnsi="GHEA Grapalat" w:cs="GHEA Grapalat"/>
          <w:sz w:val="24"/>
          <w:szCs w:val="24"/>
          <w:lang w:val="hy-AM"/>
        </w:rPr>
        <w:t>4</w:t>
      </w:r>
      <w:r w:rsidR="006C2B30" w:rsidRPr="00751AB3">
        <w:rPr>
          <w:rFonts w:ascii="GHEA Grapalat" w:eastAsia="Times New Roman" w:hAnsi="GHEA Grapalat" w:cs="GHEA Grapalat"/>
          <w:sz w:val="24"/>
          <w:szCs w:val="24"/>
          <w:lang w:val="hy-AM"/>
        </w:rPr>
        <w:t>-ը՝ իգական (</w:t>
      </w:r>
      <w:r w:rsidR="0077465B" w:rsidRPr="00751AB3">
        <w:rPr>
          <w:rFonts w:ascii="GHEA Grapalat" w:eastAsia="Times New Roman" w:hAnsi="GHEA Grapalat" w:cs="GHEA Grapalat"/>
          <w:sz w:val="24"/>
          <w:szCs w:val="24"/>
          <w:lang w:val="hy-AM"/>
        </w:rPr>
        <w:t>29</w:t>
      </w:r>
      <w:r w:rsidR="006C2B30" w:rsidRPr="00751AB3">
        <w:rPr>
          <w:rFonts w:ascii="GHEA Grapalat" w:eastAsia="Times New Roman" w:hAnsi="GHEA Grapalat" w:cs="GHEA Grapalat"/>
          <w:sz w:val="24"/>
          <w:szCs w:val="24"/>
          <w:lang w:val="hy-AM"/>
        </w:rPr>
        <w:t>%) սեռի շրջանում։</w:t>
      </w:r>
    </w:p>
    <w:p w14:paraId="3A646237" w14:textId="6D5FCCE3" w:rsidR="00D47DDB" w:rsidRPr="00751AB3" w:rsidRDefault="00BC49B4" w:rsidP="00C85A6A">
      <w:pPr>
        <w:pStyle w:val="ListParagraph"/>
        <w:numPr>
          <w:ilvl w:val="0"/>
          <w:numId w:val="10"/>
        </w:numPr>
        <w:spacing w:after="0"/>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t>202</w:t>
      </w:r>
      <w:r w:rsidR="00981A4E" w:rsidRPr="00003C4D">
        <w:rPr>
          <w:rFonts w:ascii="GHEA Grapalat" w:eastAsia="Times New Roman" w:hAnsi="GHEA Grapalat" w:cs="GHEA Grapalat"/>
          <w:color w:val="000000"/>
          <w:sz w:val="24"/>
          <w:szCs w:val="24"/>
          <w:lang w:val="hy-AM"/>
        </w:rPr>
        <w:t>5</w:t>
      </w:r>
      <w:r w:rsidRPr="00751AB3">
        <w:rPr>
          <w:rFonts w:ascii="GHEA Grapalat" w:eastAsia="Times New Roman" w:hAnsi="GHEA Grapalat" w:cs="GHEA Grapalat"/>
          <w:color w:val="000000"/>
          <w:sz w:val="24"/>
          <w:szCs w:val="24"/>
          <w:lang w:val="hy-AM"/>
        </w:rPr>
        <w:t xml:space="preserve"> թվականի ընթացքում հայտնաբերված </w:t>
      </w:r>
      <w:r w:rsidRPr="00751AB3">
        <w:rPr>
          <w:rFonts w:ascii="GHEA Grapalat" w:eastAsia="Times New Roman" w:hAnsi="GHEA Grapalat" w:cs="GHEA Grapalat"/>
          <w:b/>
          <w:bCs/>
          <w:color w:val="000000"/>
          <w:sz w:val="24"/>
          <w:szCs w:val="24"/>
          <w:lang w:val="hy-AM"/>
        </w:rPr>
        <w:t>նոր ՄԻԱՎ դրական դեպքերի</w:t>
      </w:r>
      <w:r w:rsidRPr="00751AB3">
        <w:rPr>
          <w:rFonts w:ascii="GHEA Grapalat" w:eastAsia="Times New Roman" w:hAnsi="GHEA Grapalat" w:cs="GHEA Grapalat"/>
          <w:color w:val="000000"/>
          <w:sz w:val="24"/>
          <w:szCs w:val="24"/>
          <w:lang w:val="hy-AM"/>
        </w:rPr>
        <w:t xml:space="preserve"> թիվը՝ </w:t>
      </w:r>
      <w:r w:rsidR="00B16D05" w:rsidRPr="00003C4D">
        <w:rPr>
          <w:rFonts w:ascii="GHEA Grapalat" w:eastAsia="Times New Roman" w:hAnsi="GHEA Grapalat" w:cs="GHEA Grapalat"/>
          <w:color w:val="000000"/>
          <w:sz w:val="24"/>
          <w:szCs w:val="24"/>
          <w:lang w:val="hy-AM"/>
        </w:rPr>
        <w:t>6</w:t>
      </w:r>
    </w:p>
    <w:p w14:paraId="66E9117E" w14:textId="318F1396" w:rsidR="000112CF" w:rsidRPr="00751AB3" w:rsidRDefault="00711835" w:rsidP="00C85A6A">
      <w:pPr>
        <w:pStyle w:val="ListParagraph"/>
        <w:numPr>
          <w:ilvl w:val="0"/>
          <w:numId w:val="10"/>
        </w:numPr>
        <w:spacing w:after="0"/>
        <w:rPr>
          <w:rFonts w:ascii="GHEA Grapalat" w:eastAsia="Times New Roman" w:hAnsi="GHEA Grapalat" w:cs="GHEA Grapalat"/>
          <w:vanish/>
          <w:color w:val="000000"/>
          <w:sz w:val="24"/>
          <w:szCs w:val="24"/>
          <w:lang w:val="hy-AM"/>
        </w:rPr>
      </w:pPr>
      <w:r w:rsidRPr="00751AB3">
        <w:rPr>
          <w:rFonts w:ascii="GHEA Grapalat" w:eastAsia="Times New Roman" w:hAnsi="GHEA Grapalat" w:cs="GHEA Grapalat"/>
          <w:color w:val="000000"/>
          <w:sz w:val="24"/>
          <w:szCs w:val="24"/>
          <w:lang w:val="hy-AM"/>
        </w:rPr>
        <w:t>202</w:t>
      </w:r>
      <w:r w:rsidR="00340A02" w:rsidRPr="00003C4D">
        <w:rPr>
          <w:rFonts w:ascii="GHEA Grapalat" w:eastAsia="Times New Roman" w:hAnsi="GHEA Grapalat" w:cs="GHEA Grapalat"/>
          <w:color w:val="000000"/>
          <w:sz w:val="24"/>
          <w:szCs w:val="24"/>
          <w:lang w:val="hy-AM"/>
        </w:rPr>
        <w:t>5</w:t>
      </w:r>
      <w:r w:rsidRPr="00751AB3">
        <w:rPr>
          <w:rFonts w:ascii="GHEA Grapalat" w:eastAsia="Times New Roman" w:hAnsi="GHEA Grapalat" w:cs="GHEA Grapalat"/>
          <w:color w:val="000000"/>
          <w:sz w:val="24"/>
          <w:szCs w:val="24"/>
          <w:lang w:val="hy-AM"/>
        </w:rPr>
        <w:t>թ</w:t>
      </w:r>
      <w:r w:rsidRPr="00751AB3">
        <w:rPr>
          <w:rFonts w:ascii="Cambria Math" w:eastAsia="Times New Roman" w:hAnsi="Cambria Math" w:cs="Cambria Math"/>
          <w:color w:val="000000"/>
          <w:sz w:val="24"/>
          <w:szCs w:val="24"/>
          <w:lang w:val="hy-AM"/>
        </w:rPr>
        <w:t>․</w:t>
      </w:r>
      <w:r w:rsidRPr="00751AB3">
        <w:rPr>
          <w:rFonts w:ascii="GHEA Grapalat" w:eastAsia="Times New Roman" w:hAnsi="GHEA Grapalat" w:cs="GHEA Grapalat"/>
          <w:color w:val="000000"/>
          <w:sz w:val="24"/>
          <w:szCs w:val="24"/>
          <w:lang w:val="hy-AM"/>
        </w:rPr>
        <w:t xml:space="preserve"> </w:t>
      </w:r>
      <w:r w:rsidR="00B16D05" w:rsidRPr="00003C4D">
        <w:rPr>
          <w:rFonts w:ascii="GHEA Grapalat" w:eastAsia="Times New Roman" w:hAnsi="GHEA Grapalat" w:cs="GHEA Grapalat"/>
          <w:color w:val="000000"/>
          <w:sz w:val="24"/>
          <w:szCs w:val="24"/>
          <w:lang w:val="hy-AM"/>
        </w:rPr>
        <w:t>փետրվարի</w:t>
      </w:r>
      <w:r w:rsidR="00B16D05" w:rsidRPr="00B16D05">
        <w:rPr>
          <w:rFonts w:ascii="GHEA Grapalat" w:eastAsia="Times New Roman" w:hAnsi="GHEA Grapalat" w:cs="GHEA Grapalat"/>
          <w:color w:val="000000"/>
          <w:sz w:val="24"/>
          <w:szCs w:val="24"/>
          <w:lang w:val="hy-AM"/>
        </w:rPr>
        <w:t xml:space="preserve"> </w:t>
      </w:r>
      <w:r w:rsidR="00B16D05" w:rsidRPr="00003C4D">
        <w:rPr>
          <w:rFonts w:ascii="GHEA Grapalat" w:eastAsia="Times New Roman" w:hAnsi="GHEA Grapalat" w:cs="GHEA Grapalat"/>
          <w:color w:val="000000"/>
          <w:sz w:val="24"/>
          <w:szCs w:val="24"/>
          <w:lang w:val="hy-AM"/>
        </w:rPr>
        <w:t>28</w:t>
      </w:r>
      <w:r w:rsidRPr="00751AB3">
        <w:rPr>
          <w:rFonts w:ascii="GHEA Grapalat" w:hAnsi="GHEA Grapalat"/>
          <w:sz w:val="24"/>
          <w:szCs w:val="24"/>
          <w:lang w:val="hy-AM"/>
        </w:rPr>
        <w:t xml:space="preserve">-ի </w:t>
      </w:r>
      <w:r w:rsidRPr="00751AB3">
        <w:rPr>
          <w:rFonts w:ascii="GHEA Grapalat" w:eastAsia="Times New Roman" w:hAnsi="GHEA Grapalat" w:cs="GHEA Grapalat"/>
          <w:color w:val="000000"/>
          <w:sz w:val="24"/>
          <w:szCs w:val="24"/>
          <w:lang w:val="hy-AM"/>
        </w:rPr>
        <w:t xml:space="preserve">դրությամբ </w:t>
      </w:r>
      <w:r w:rsidR="006C2B30" w:rsidRPr="00751AB3">
        <w:rPr>
          <w:rFonts w:ascii="GHEA Grapalat" w:eastAsia="Times New Roman" w:hAnsi="GHEA Grapalat" w:cs="GHEA Grapalat"/>
          <w:b/>
          <w:bCs/>
          <w:color w:val="000000"/>
          <w:sz w:val="24"/>
          <w:szCs w:val="24"/>
          <w:lang w:val="hy-AM"/>
        </w:rPr>
        <w:t xml:space="preserve">ՀՌՎ </w:t>
      </w:r>
      <w:r w:rsidR="008916BF" w:rsidRPr="00751AB3">
        <w:rPr>
          <w:rFonts w:ascii="GHEA Grapalat" w:eastAsia="Times New Roman" w:hAnsi="GHEA Grapalat" w:cs="GHEA Grapalat"/>
          <w:b/>
          <w:bCs/>
          <w:color w:val="000000"/>
          <w:sz w:val="24"/>
          <w:szCs w:val="24"/>
          <w:lang w:val="hy-AM"/>
        </w:rPr>
        <w:t>բուժման մեջ է գտնվում</w:t>
      </w:r>
      <w:r w:rsidR="006C2B30" w:rsidRPr="00751AB3">
        <w:rPr>
          <w:rFonts w:ascii="Calibri" w:eastAsia="Times New Roman" w:hAnsi="Calibri" w:cs="Calibri"/>
          <w:color w:val="000000"/>
          <w:sz w:val="24"/>
          <w:szCs w:val="24"/>
          <w:lang w:val="hy-AM"/>
        </w:rPr>
        <w:t> </w:t>
      </w:r>
      <w:r w:rsidR="00ED394D" w:rsidRPr="00751AB3">
        <w:rPr>
          <w:rFonts w:ascii="GHEA Grapalat" w:eastAsia="Times New Roman" w:hAnsi="GHEA Grapalat" w:cs="GHEA Grapalat"/>
          <w:color w:val="000000"/>
          <w:sz w:val="24"/>
          <w:szCs w:val="24"/>
          <w:lang w:val="hy-AM"/>
        </w:rPr>
        <w:t>14</w:t>
      </w:r>
      <w:r w:rsidR="00B16D05" w:rsidRPr="00003C4D">
        <w:rPr>
          <w:rFonts w:ascii="GHEA Grapalat" w:eastAsia="Times New Roman" w:hAnsi="GHEA Grapalat" w:cs="GHEA Grapalat"/>
          <w:color w:val="000000"/>
          <w:sz w:val="24"/>
          <w:szCs w:val="24"/>
          <w:lang w:val="hy-AM"/>
        </w:rPr>
        <w:t>0</w:t>
      </w:r>
      <w:r w:rsidR="00D51EDF" w:rsidRPr="00751AB3">
        <w:rPr>
          <w:rFonts w:ascii="GHEA Grapalat" w:eastAsia="Times New Roman" w:hAnsi="GHEA Grapalat" w:cs="GHEA Grapalat"/>
          <w:color w:val="000000"/>
          <w:sz w:val="24"/>
          <w:szCs w:val="24"/>
          <w:lang w:val="hy-AM"/>
        </w:rPr>
        <w:t xml:space="preserve"> </w:t>
      </w:r>
      <w:r w:rsidR="00D47DDB" w:rsidRPr="00751AB3">
        <w:rPr>
          <w:rFonts w:ascii="GHEA Grapalat" w:eastAsia="Times New Roman" w:hAnsi="GHEA Grapalat" w:cs="GHEA Grapalat"/>
          <w:color w:val="000000"/>
          <w:sz w:val="24"/>
          <w:szCs w:val="24"/>
          <w:lang w:val="hy-AM"/>
        </w:rPr>
        <w:t xml:space="preserve">օտարերկրյա </w:t>
      </w:r>
      <w:r w:rsidR="006C2B30" w:rsidRPr="00751AB3">
        <w:rPr>
          <w:rFonts w:ascii="GHEA Grapalat" w:eastAsia="Times New Roman" w:hAnsi="GHEA Grapalat" w:cs="GHEA Grapalat"/>
          <w:color w:val="000000"/>
          <w:sz w:val="24"/>
          <w:szCs w:val="24"/>
          <w:lang w:val="hy-AM"/>
        </w:rPr>
        <w:t>քաղաքացի:</w:t>
      </w:r>
    </w:p>
    <w:p w14:paraId="7BAE321E" w14:textId="77777777" w:rsidR="000112CF" w:rsidRPr="00751AB3" w:rsidRDefault="000112CF">
      <w:pPr>
        <w:spacing w:line="259" w:lineRule="auto"/>
        <w:rPr>
          <w:rFonts w:ascii="GHEA Grapalat" w:eastAsia="Times New Roman" w:hAnsi="GHEA Grapalat" w:cs="GHEA Grapalat"/>
          <w:color w:val="000000"/>
          <w:sz w:val="24"/>
          <w:szCs w:val="24"/>
          <w:lang w:val="hy-AM"/>
        </w:rPr>
      </w:pPr>
      <w:r w:rsidRPr="00751AB3">
        <w:rPr>
          <w:rFonts w:ascii="GHEA Grapalat" w:eastAsia="Times New Roman" w:hAnsi="GHEA Grapalat" w:cs="GHEA Grapalat"/>
          <w:color w:val="000000"/>
          <w:sz w:val="24"/>
          <w:szCs w:val="24"/>
          <w:lang w:val="hy-AM"/>
        </w:rPr>
        <w:br w:type="page"/>
      </w:r>
    </w:p>
    <w:p w14:paraId="0DD29DBF" w14:textId="77777777" w:rsidR="000112CF" w:rsidRPr="00751AB3" w:rsidRDefault="000112CF" w:rsidP="000112CF">
      <w:pPr>
        <w:pStyle w:val="NormalWeb"/>
        <w:jc w:val="center"/>
        <w:rPr>
          <w:rFonts w:ascii="GHEA Grapalat" w:hAnsi="GHEA Grapalat"/>
        </w:rPr>
      </w:pPr>
      <w:r w:rsidRPr="00751AB3">
        <w:rPr>
          <w:rFonts w:ascii="GHEA Grapalat" w:hAnsi="GHEA Grapalat"/>
          <w:b/>
          <w:bCs/>
        </w:rPr>
        <w:lastRenderedPageBreak/>
        <w:t>National Center for Infectious Diseases</w:t>
      </w:r>
    </w:p>
    <w:p w14:paraId="7D548B19" w14:textId="66C63FEE"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 xml:space="preserve">HIV/AIDS Situation in the Republic of Armenia as of </w:t>
      </w:r>
      <w:r w:rsidR="00340A02" w:rsidRPr="00340A02">
        <w:rPr>
          <w:rFonts w:ascii="GHEA Grapalat" w:eastAsia="Times New Roman" w:hAnsi="GHEA Grapalat" w:cs="Times New Roman"/>
          <w:b/>
          <w:bCs/>
          <w:sz w:val="24"/>
          <w:szCs w:val="24"/>
          <w:lang w:val="en-US"/>
        </w:rPr>
        <w:t>February 28, 2025</w:t>
      </w:r>
    </w:p>
    <w:p w14:paraId="2F692A94" w14:textId="288EB3D2" w:rsidR="00C26A13" w:rsidRPr="00C26A13" w:rsidRDefault="00C26A13" w:rsidP="00B67984">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 xml:space="preserve">From 1988 </w:t>
      </w:r>
      <w:proofErr w:type="gramStart"/>
      <w:r w:rsidRPr="00C26A13">
        <w:rPr>
          <w:rFonts w:ascii="GHEA Grapalat" w:eastAsia="Times New Roman" w:hAnsi="GHEA Grapalat" w:cs="Times New Roman"/>
          <w:sz w:val="24"/>
          <w:szCs w:val="24"/>
          <w:lang w:val="en-US"/>
        </w:rPr>
        <w:t xml:space="preserve">to </w:t>
      </w:r>
      <w:r w:rsidR="00340A02" w:rsidRPr="00340A02">
        <w:rPr>
          <w:rFonts w:ascii="GHEA Grapalat" w:eastAsia="Times New Roman" w:hAnsi="GHEA Grapalat" w:cs="Times New Roman"/>
          <w:sz w:val="24"/>
          <w:szCs w:val="24"/>
          <w:lang w:val="en-US"/>
        </w:rPr>
        <w:t xml:space="preserve"> February</w:t>
      </w:r>
      <w:proofErr w:type="gramEnd"/>
      <w:r w:rsidR="00340A02" w:rsidRPr="00340A02">
        <w:rPr>
          <w:rFonts w:ascii="GHEA Grapalat" w:eastAsia="Times New Roman" w:hAnsi="GHEA Grapalat" w:cs="Times New Roman"/>
          <w:sz w:val="24"/>
          <w:szCs w:val="24"/>
          <w:lang w:val="en-US"/>
        </w:rPr>
        <w:t xml:space="preserve"> 28, 2025</w:t>
      </w:r>
      <w:r w:rsidRPr="00C26A13">
        <w:rPr>
          <w:rFonts w:ascii="GHEA Grapalat" w:eastAsia="Times New Roman" w:hAnsi="GHEA Grapalat" w:cs="Times New Roman"/>
          <w:sz w:val="24"/>
          <w:szCs w:val="24"/>
          <w:lang w:val="en-US"/>
        </w:rPr>
        <w:t>, the following cases have been recorded among Armenian citizens:</w:t>
      </w:r>
    </w:p>
    <w:p w14:paraId="034F45F5" w14:textId="538608D1" w:rsidR="00340A02" w:rsidRDefault="00C26A13" w:rsidP="001523E6">
      <w:pPr>
        <w:pStyle w:val="ListParagraph"/>
        <w:numPr>
          <w:ilvl w:val="0"/>
          <w:numId w:val="11"/>
        </w:numPr>
        <w:spacing w:before="100" w:beforeAutospacing="1" w:after="100" w:afterAutospacing="1"/>
        <w:rPr>
          <w:rFonts w:ascii="GHEA Grapalat" w:eastAsia="Times New Roman" w:hAnsi="GHEA Grapalat" w:cs="Times New Roman"/>
          <w:sz w:val="24"/>
          <w:szCs w:val="24"/>
          <w:lang w:val="en-US"/>
        </w:rPr>
      </w:pPr>
      <w:r w:rsidRPr="00340A02">
        <w:rPr>
          <w:rFonts w:ascii="GHEA Grapalat" w:eastAsia="Times New Roman" w:hAnsi="GHEA Grapalat" w:cs="Times New Roman"/>
          <w:b/>
          <w:bCs/>
          <w:sz w:val="24"/>
          <w:szCs w:val="24"/>
          <w:lang w:val="en-US"/>
        </w:rPr>
        <w:t>HIV infection:</w:t>
      </w:r>
      <w:r w:rsidRPr="00340A02">
        <w:rPr>
          <w:rFonts w:ascii="GHEA Grapalat" w:eastAsia="Times New Roman" w:hAnsi="GHEA Grapalat" w:cs="Times New Roman"/>
          <w:sz w:val="24"/>
          <w:szCs w:val="24"/>
          <w:lang w:val="en-US"/>
        </w:rPr>
        <w:t xml:space="preserve"> </w:t>
      </w:r>
      <w:r w:rsidR="00340A02" w:rsidRPr="00340A02">
        <w:rPr>
          <w:rFonts w:ascii="GHEA Grapalat" w:eastAsia="Times New Roman" w:hAnsi="GHEA Grapalat" w:cs="Times New Roman"/>
          <w:sz w:val="24"/>
          <w:szCs w:val="24"/>
          <w:lang w:val="en-US"/>
        </w:rPr>
        <w:t>6,24</w:t>
      </w:r>
      <w:r w:rsidR="00D26815">
        <w:rPr>
          <w:rFonts w:ascii="GHEA Grapalat" w:eastAsia="Times New Roman" w:hAnsi="GHEA Grapalat" w:cs="Times New Roman"/>
          <w:sz w:val="24"/>
          <w:szCs w:val="24"/>
          <w:lang w:val="en-US"/>
        </w:rPr>
        <w:t>3</w:t>
      </w:r>
      <w:r w:rsidR="00340A02" w:rsidRPr="00340A02">
        <w:rPr>
          <w:rFonts w:ascii="GHEA Grapalat" w:eastAsia="Times New Roman" w:hAnsi="GHEA Grapalat" w:cs="Times New Roman"/>
          <w:sz w:val="24"/>
          <w:szCs w:val="24"/>
          <w:lang w:val="en-US"/>
        </w:rPr>
        <w:t xml:space="preserve"> cases, of which 4,372 are male (70%) and 1,871 are female (30%).</w:t>
      </w:r>
    </w:p>
    <w:p w14:paraId="7F90BAA3" w14:textId="0A3B12B5" w:rsidR="00340A02" w:rsidRPr="00340A02" w:rsidRDefault="00340A02" w:rsidP="00340A02">
      <w:pPr>
        <w:pStyle w:val="ListParagraph"/>
        <w:numPr>
          <w:ilvl w:val="0"/>
          <w:numId w:val="11"/>
        </w:numPr>
        <w:spacing w:before="100" w:beforeAutospacing="1" w:after="100" w:afterAutospacing="1"/>
        <w:rPr>
          <w:rFonts w:ascii="GHEA Grapalat" w:eastAsia="Times New Roman" w:hAnsi="GHEA Grapalat" w:cs="Times New Roman"/>
          <w:b/>
          <w:bCs/>
          <w:sz w:val="24"/>
          <w:szCs w:val="24"/>
          <w:lang w:val="en-US"/>
        </w:rPr>
      </w:pPr>
      <w:r w:rsidRPr="00340A02">
        <w:rPr>
          <w:rFonts w:ascii="GHEA Grapalat" w:eastAsia="Times New Roman" w:hAnsi="GHEA Grapalat" w:cs="Times New Roman"/>
          <w:b/>
          <w:bCs/>
          <w:sz w:val="24"/>
          <w:szCs w:val="24"/>
          <w:lang w:val="en-US"/>
        </w:rPr>
        <w:t>AIDS: 2,806 cases, of which 2,091 are male (7</w:t>
      </w:r>
      <w:r w:rsidR="00D26815">
        <w:rPr>
          <w:rFonts w:ascii="GHEA Grapalat" w:eastAsia="Times New Roman" w:hAnsi="GHEA Grapalat" w:cs="Times New Roman"/>
          <w:b/>
          <w:bCs/>
          <w:sz w:val="24"/>
          <w:szCs w:val="24"/>
          <w:lang w:val="en-US"/>
        </w:rPr>
        <w:t>5</w:t>
      </w:r>
      <w:r w:rsidRPr="00340A02">
        <w:rPr>
          <w:rFonts w:ascii="GHEA Grapalat" w:eastAsia="Times New Roman" w:hAnsi="GHEA Grapalat" w:cs="Times New Roman"/>
          <w:b/>
          <w:bCs/>
          <w:sz w:val="24"/>
          <w:szCs w:val="24"/>
          <w:lang w:val="en-US"/>
        </w:rPr>
        <w:t>%) and 715 are female (2</w:t>
      </w:r>
      <w:r w:rsidR="00D26815">
        <w:rPr>
          <w:rFonts w:ascii="GHEA Grapalat" w:eastAsia="Times New Roman" w:hAnsi="GHEA Grapalat" w:cs="Times New Roman"/>
          <w:b/>
          <w:bCs/>
          <w:sz w:val="24"/>
          <w:szCs w:val="24"/>
          <w:lang w:val="en-US"/>
        </w:rPr>
        <w:t>5</w:t>
      </w:r>
      <w:r w:rsidRPr="00340A02">
        <w:rPr>
          <w:rFonts w:ascii="GHEA Grapalat" w:eastAsia="Times New Roman" w:hAnsi="GHEA Grapalat" w:cs="Times New Roman"/>
          <w:b/>
          <w:bCs/>
          <w:sz w:val="24"/>
          <w:szCs w:val="24"/>
          <w:lang w:val="en-US"/>
        </w:rPr>
        <w:t>%).</w:t>
      </w:r>
    </w:p>
    <w:p w14:paraId="6E54F6DF" w14:textId="7912F3B5" w:rsidR="00340A02" w:rsidRPr="00340A02" w:rsidRDefault="00340A02" w:rsidP="00340A02">
      <w:pPr>
        <w:pStyle w:val="ListParagraph"/>
        <w:numPr>
          <w:ilvl w:val="0"/>
          <w:numId w:val="11"/>
        </w:numPr>
        <w:spacing w:before="100" w:beforeAutospacing="1" w:after="100" w:afterAutospacing="1"/>
        <w:rPr>
          <w:rFonts w:ascii="GHEA Grapalat" w:eastAsia="Times New Roman" w:hAnsi="GHEA Grapalat" w:cs="Times New Roman"/>
          <w:b/>
          <w:bCs/>
          <w:sz w:val="24"/>
          <w:szCs w:val="24"/>
          <w:lang w:val="en-US"/>
        </w:rPr>
      </w:pPr>
      <w:r w:rsidRPr="00340A02">
        <w:rPr>
          <w:rFonts w:ascii="GHEA Grapalat" w:eastAsia="Times New Roman" w:hAnsi="GHEA Grapalat" w:cs="Times New Roman"/>
          <w:b/>
          <w:bCs/>
          <w:sz w:val="24"/>
          <w:szCs w:val="24"/>
          <w:lang w:val="en-US"/>
        </w:rPr>
        <w:t>Deaths: 1,38</w:t>
      </w:r>
      <w:r w:rsidR="00534995">
        <w:rPr>
          <w:rFonts w:ascii="GHEA Grapalat" w:eastAsia="Times New Roman" w:hAnsi="GHEA Grapalat" w:cs="Times New Roman"/>
          <w:b/>
          <w:bCs/>
          <w:sz w:val="24"/>
          <w:szCs w:val="24"/>
          <w:lang w:val="en-US"/>
        </w:rPr>
        <w:t>5</w:t>
      </w:r>
      <w:r w:rsidRPr="00340A02">
        <w:rPr>
          <w:rFonts w:ascii="GHEA Grapalat" w:eastAsia="Times New Roman" w:hAnsi="GHEA Grapalat" w:cs="Times New Roman"/>
          <w:b/>
          <w:bCs/>
          <w:sz w:val="24"/>
          <w:szCs w:val="24"/>
          <w:lang w:val="en-US"/>
        </w:rPr>
        <w:t xml:space="preserve"> cases, of which 1,11</w:t>
      </w:r>
      <w:r w:rsidR="00534995">
        <w:rPr>
          <w:rFonts w:ascii="GHEA Grapalat" w:eastAsia="Times New Roman" w:hAnsi="GHEA Grapalat" w:cs="Times New Roman"/>
          <w:b/>
          <w:bCs/>
          <w:sz w:val="24"/>
          <w:szCs w:val="24"/>
          <w:lang w:val="en-US"/>
        </w:rPr>
        <w:t>2</w:t>
      </w:r>
      <w:r w:rsidRPr="00340A02">
        <w:rPr>
          <w:rFonts w:ascii="GHEA Grapalat" w:eastAsia="Times New Roman" w:hAnsi="GHEA Grapalat" w:cs="Times New Roman"/>
          <w:b/>
          <w:bCs/>
          <w:sz w:val="24"/>
          <w:szCs w:val="24"/>
          <w:lang w:val="en-US"/>
        </w:rPr>
        <w:t xml:space="preserve"> are male (80%) and 273 are female (20%).</w:t>
      </w:r>
    </w:p>
    <w:p w14:paraId="64E06356" w14:textId="46BDC14D" w:rsidR="00340A02" w:rsidRDefault="00340A02" w:rsidP="00340A02">
      <w:pPr>
        <w:pStyle w:val="ListParagraph"/>
        <w:numPr>
          <w:ilvl w:val="0"/>
          <w:numId w:val="11"/>
        </w:numPr>
        <w:spacing w:before="100" w:beforeAutospacing="1" w:after="100" w:afterAutospacing="1"/>
        <w:rPr>
          <w:rFonts w:ascii="GHEA Grapalat" w:eastAsia="Times New Roman" w:hAnsi="GHEA Grapalat" w:cs="Times New Roman"/>
          <w:b/>
          <w:bCs/>
          <w:sz w:val="24"/>
          <w:szCs w:val="24"/>
          <w:lang w:val="en-US"/>
        </w:rPr>
      </w:pPr>
      <w:r w:rsidRPr="00340A02">
        <w:rPr>
          <w:rFonts w:ascii="GHEA Grapalat" w:eastAsia="Times New Roman" w:hAnsi="GHEA Grapalat" w:cs="Times New Roman"/>
          <w:b/>
          <w:bCs/>
          <w:sz w:val="24"/>
          <w:szCs w:val="24"/>
          <w:lang w:val="en-US"/>
        </w:rPr>
        <w:t>Among children (0-14 years): 90 cases of HIV infection, 4</w:t>
      </w:r>
      <w:r w:rsidR="00534995">
        <w:rPr>
          <w:rFonts w:ascii="GHEA Grapalat" w:eastAsia="Times New Roman" w:hAnsi="GHEA Grapalat" w:cs="Times New Roman"/>
          <w:b/>
          <w:bCs/>
          <w:sz w:val="24"/>
          <w:szCs w:val="24"/>
          <w:lang w:val="en-US"/>
        </w:rPr>
        <w:t>7</w:t>
      </w:r>
      <w:r w:rsidRPr="00340A02">
        <w:rPr>
          <w:rFonts w:ascii="GHEA Grapalat" w:eastAsia="Times New Roman" w:hAnsi="GHEA Grapalat" w:cs="Times New Roman"/>
          <w:b/>
          <w:bCs/>
          <w:sz w:val="24"/>
          <w:szCs w:val="24"/>
          <w:lang w:val="en-US"/>
        </w:rPr>
        <w:t xml:space="preserve"> cases of AIDS, and 1</w:t>
      </w:r>
      <w:r w:rsidR="00D26815">
        <w:rPr>
          <w:rFonts w:ascii="GHEA Grapalat" w:eastAsia="Times New Roman" w:hAnsi="GHEA Grapalat" w:cs="Times New Roman"/>
          <w:b/>
          <w:bCs/>
          <w:sz w:val="24"/>
          <w:szCs w:val="24"/>
          <w:lang w:val="en-US"/>
        </w:rPr>
        <w:t>2</w:t>
      </w:r>
      <w:r w:rsidRPr="00340A02">
        <w:rPr>
          <w:rFonts w:ascii="GHEA Grapalat" w:eastAsia="Times New Roman" w:hAnsi="GHEA Grapalat" w:cs="Times New Roman"/>
          <w:b/>
          <w:bCs/>
          <w:sz w:val="24"/>
          <w:szCs w:val="24"/>
          <w:lang w:val="en-US"/>
        </w:rPr>
        <w:t xml:space="preserve"> deaths.</w:t>
      </w:r>
    </w:p>
    <w:p w14:paraId="70934A34" w14:textId="031F511C" w:rsidR="00C26A13" w:rsidRDefault="00C26A13" w:rsidP="0054454D">
      <w:pPr>
        <w:pStyle w:val="ListParagraph"/>
        <w:numPr>
          <w:ilvl w:val="0"/>
          <w:numId w:val="11"/>
        </w:numPr>
        <w:spacing w:before="100" w:beforeAutospacing="1" w:after="100" w:afterAutospacing="1"/>
        <w:rPr>
          <w:rFonts w:ascii="GHEA Grapalat" w:eastAsia="Times New Roman" w:hAnsi="GHEA Grapalat" w:cs="Times New Roman"/>
          <w:b/>
          <w:bCs/>
          <w:sz w:val="24"/>
          <w:szCs w:val="24"/>
          <w:lang w:val="en-US"/>
        </w:rPr>
      </w:pPr>
      <w:r w:rsidRPr="0054454D">
        <w:rPr>
          <w:rFonts w:ascii="GHEA Grapalat" w:eastAsia="Times New Roman" w:hAnsi="GHEA Grapalat" w:cs="Times New Roman"/>
          <w:b/>
          <w:bCs/>
          <w:sz w:val="24"/>
          <w:szCs w:val="24"/>
          <w:lang w:val="en-US"/>
        </w:rPr>
        <w:t>As of the end of the period:</w:t>
      </w:r>
    </w:p>
    <w:p w14:paraId="63774A67" w14:textId="77777777" w:rsidR="0054454D" w:rsidRPr="0054454D" w:rsidRDefault="0054454D" w:rsidP="0054454D">
      <w:pPr>
        <w:pStyle w:val="ListParagraph"/>
        <w:spacing w:before="100" w:beforeAutospacing="1" w:after="100" w:afterAutospacing="1"/>
        <w:rPr>
          <w:rFonts w:ascii="GHEA Grapalat" w:eastAsia="Times New Roman" w:hAnsi="GHEA Grapalat" w:cs="Times New Roman"/>
          <w:b/>
          <w:bCs/>
          <w:sz w:val="24"/>
          <w:szCs w:val="24"/>
          <w:lang w:val="en-US"/>
        </w:rPr>
      </w:pPr>
    </w:p>
    <w:p w14:paraId="381067A6" w14:textId="039F0DD1" w:rsidR="0054454D" w:rsidRPr="0054454D" w:rsidRDefault="0054454D" w:rsidP="0054454D">
      <w:pPr>
        <w:pStyle w:val="ListParagraph"/>
        <w:numPr>
          <w:ilvl w:val="0"/>
          <w:numId w:val="22"/>
        </w:numPr>
        <w:spacing w:before="100" w:beforeAutospacing="1" w:after="100" w:afterAutospacing="1"/>
        <w:rPr>
          <w:rFonts w:ascii="GHEA Grapalat" w:eastAsia="Times New Roman" w:hAnsi="GHEA Grapalat" w:cs="Times New Roman"/>
          <w:sz w:val="24"/>
          <w:szCs w:val="24"/>
          <w:lang w:val="en-US"/>
        </w:rPr>
      </w:pPr>
      <w:r w:rsidRPr="0054454D">
        <w:rPr>
          <w:rFonts w:ascii="GHEA Grapalat" w:eastAsia="Times New Roman" w:hAnsi="GHEA Grapalat" w:cs="Times New Roman"/>
          <w:sz w:val="24"/>
          <w:szCs w:val="24"/>
          <w:lang w:val="en-US"/>
        </w:rPr>
        <w:t>The number of HIV-positive citizens in Armenia is 4,85</w:t>
      </w:r>
      <w:r w:rsidR="0046285D">
        <w:rPr>
          <w:rFonts w:ascii="GHEA Grapalat" w:eastAsia="Times New Roman" w:hAnsi="GHEA Grapalat" w:cs="Times New Roman"/>
          <w:sz w:val="24"/>
          <w:szCs w:val="24"/>
          <w:lang w:val="hy-AM"/>
        </w:rPr>
        <w:t>8</w:t>
      </w:r>
      <w:r w:rsidRPr="0054454D">
        <w:rPr>
          <w:rFonts w:ascii="GHEA Grapalat" w:eastAsia="Times New Roman" w:hAnsi="GHEA Grapalat" w:cs="Times New Roman"/>
          <w:sz w:val="24"/>
          <w:szCs w:val="24"/>
          <w:lang w:val="en-US"/>
        </w:rPr>
        <w:t xml:space="preserve"> (the estimated number is 6,300).</w:t>
      </w:r>
    </w:p>
    <w:p w14:paraId="68651BDA" w14:textId="77777777" w:rsidR="0054454D" w:rsidRPr="0054454D" w:rsidRDefault="0054454D" w:rsidP="0054454D">
      <w:pPr>
        <w:pStyle w:val="ListParagraph"/>
        <w:numPr>
          <w:ilvl w:val="0"/>
          <w:numId w:val="22"/>
        </w:numPr>
        <w:spacing w:before="100" w:beforeAutospacing="1" w:after="100" w:afterAutospacing="1"/>
        <w:rPr>
          <w:rFonts w:ascii="GHEA Grapalat" w:eastAsia="Times New Roman" w:hAnsi="GHEA Grapalat" w:cs="Times New Roman"/>
          <w:sz w:val="24"/>
          <w:szCs w:val="24"/>
          <w:lang w:val="en-US"/>
        </w:rPr>
      </w:pPr>
      <w:r w:rsidRPr="0054454D">
        <w:rPr>
          <w:rFonts w:ascii="GHEA Grapalat" w:eastAsia="Times New Roman" w:hAnsi="GHEA Grapalat" w:cs="Times New Roman"/>
          <w:sz w:val="24"/>
          <w:szCs w:val="24"/>
          <w:lang w:val="en-US"/>
        </w:rPr>
        <w:t>3,875 citizens of Armenia are receiving ART treatment.</w:t>
      </w:r>
    </w:p>
    <w:p w14:paraId="06113327" w14:textId="6F5D8D8B" w:rsidR="0054454D" w:rsidRPr="008D07CE" w:rsidRDefault="0054454D" w:rsidP="003E6DAC">
      <w:pPr>
        <w:pStyle w:val="ListParagraph"/>
        <w:numPr>
          <w:ilvl w:val="0"/>
          <w:numId w:val="22"/>
        </w:numPr>
        <w:spacing w:before="100" w:beforeAutospacing="1" w:after="100" w:afterAutospacing="1"/>
        <w:rPr>
          <w:rFonts w:ascii="GHEA Grapalat" w:eastAsia="Times New Roman" w:hAnsi="GHEA Grapalat" w:cs="Times New Roman"/>
          <w:sz w:val="24"/>
          <w:szCs w:val="24"/>
          <w:lang w:val="en-US"/>
        </w:rPr>
      </w:pPr>
      <w:r w:rsidRPr="008D07CE">
        <w:rPr>
          <w:rFonts w:ascii="GHEA Grapalat" w:eastAsia="Times New Roman" w:hAnsi="GHEA Grapalat" w:cs="Times New Roman"/>
          <w:sz w:val="24"/>
          <w:szCs w:val="24"/>
          <w:lang w:val="en-US"/>
        </w:rPr>
        <w:t>Over the last year</w:t>
      </w:r>
      <w:r w:rsidR="008D07CE">
        <w:rPr>
          <w:rFonts w:ascii="GHEA Grapalat" w:eastAsia="Times New Roman" w:hAnsi="GHEA Grapalat" w:cs="Times New Roman"/>
          <w:sz w:val="24"/>
          <w:szCs w:val="24"/>
          <w:lang w:val="hy-AM"/>
        </w:rPr>
        <w:t xml:space="preserve"> </w:t>
      </w:r>
      <w:r w:rsidR="00534995" w:rsidRPr="008D07CE">
        <w:rPr>
          <w:rFonts w:ascii="GHEA Grapalat" w:eastAsia="Times New Roman" w:hAnsi="GHEA Grapalat" w:cs="Times New Roman"/>
          <w:sz w:val="24"/>
          <w:szCs w:val="24"/>
          <w:lang w:val="en-US"/>
        </w:rPr>
        <w:t>3065</w:t>
      </w:r>
      <w:r w:rsidRPr="008D07CE">
        <w:rPr>
          <w:rFonts w:ascii="GHEA Grapalat" w:eastAsia="Times New Roman" w:hAnsi="GHEA Grapalat" w:cs="Times New Roman"/>
          <w:sz w:val="24"/>
          <w:szCs w:val="24"/>
          <w:lang w:val="en-US"/>
        </w:rPr>
        <w:t xml:space="preserve"> HIV-positive individuals have been tested for VL, with </w:t>
      </w:r>
      <w:r w:rsidR="00534995" w:rsidRPr="008D07CE">
        <w:rPr>
          <w:rFonts w:ascii="GHEA Grapalat" w:eastAsia="Times New Roman" w:hAnsi="GHEA Grapalat" w:cs="Times New Roman"/>
          <w:sz w:val="24"/>
          <w:szCs w:val="24"/>
          <w:lang w:val="en-US"/>
        </w:rPr>
        <w:t>2656</w:t>
      </w:r>
      <w:r w:rsidRPr="008D07CE">
        <w:rPr>
          <w:rFonts w:ascii="GHEA Grapalat" w:eastAsia="Times New Roman" w:hAnsi="GHEA Grapalat" w:cs="Times New Roman"/>
          <w:sz w:val="24"/>
          <w:szCs w:val="24"/>
          <w:lang w:val="en-US"/>
        </w:rPr>
        <w:t xml:space="preserve"> of them having an undetectable VL result.</w:t>
      </w:r>
    </w:p>
    <w:p w14:paraId="6BE9A528" w14:textId="58CBA3E6" w:rsidR="00C26A13" w:rsidRPr="00F3111E" w:rsidRDefault="00C26A13" w:rsidP="0054454D">
      <w:pPr>
        <w:spacing w:before="100" w:beforeAutospacing="1" w:after="100" w:afterAutospacing="1"/>
        <w:rPr>
          <w:rFonts w:ascii="GHEA Grapalat" w:eastAsia="Times New Roman" w:hAnsi="GHEA Grapalat" w:cs="Times New Roman"/>
          <w:sz w:val="24"/>
          <w:szCs w:val="24"/>
          <w:lang w:val="en-US"/>
        </w:rPr>
      </w:pPr>
      <w:r w:rsidRPr="00F3111E">
        <w:rPr>
          <w:rFonts w:ascii="GHEA Grapalat" w:eastAsia="Times New Roman" w:hAnsi="GHEA Grapalat" w:cs="Times New Roman"/>
          <w:sz w:val="24"/>
          <w:szCs w:val="24"/>
          <w:lang w:val="en-US"/>
        </w:rPr>
        <w:t>The cascade of HIV prevention, treatment, and care in Armenia as of the end of 2024 is as follows: 7</w:t>
      </w:r>
      <w:r w:rsidR="0046285D">
        <w:rPr>
          <w:rFonts w:ascii="GHEA Grapalat" w:eastAsia="Times New Roman" w:hAnsi="GHEA Grapalat" w:cs="Times New Roman"/>
          <w:sz w:val="24"/>
          <w:szCs w:val="24"/>
          <w:lang w:val="hy-AM"/>
        </w:rPr>
        <w:t>6</w:t>
      </w:r>
      <w:r w:rsidRPr="00F3111E">
        <w:rPr>
          <w:rFonts w:ascii="GHEA Grapalat" w:eastAsia="Times New Roman" w:hAnsi="GHEA Grapalat" w:cs="Times New Roman"/>
          <w:sz w:val="24"/>
          <w:szCs w:val="24"/>
          <w:lang w:val="en-US"/>
        </w:rPr>
        <w:t>%-</w:t>
      </w:r>
      <w:r w:rsidR="0046285D">
        <w:rPr>
          <w:rFonts w:ascii="GHEA Grapalat" w:eastAsia="Times New Roman" w:hAnsi="GHEA Grapalat" w:cs="Times New Roman"/>
          <w:sz w:val="24"/>
          <w:szCs w:val="24"/>
          <w:lang w:val="hy-AM"/>
        </w:rPr>
        <w:t>80</w:t>
      </w:r>
      <w:r w:rsidRPr="00F3111E">
        <w:rPr>
          <w:rFonts w:ascii="GHEA Grapalat" w:eastAsia="Times New Roman" w:hAnsi="GHEA Grapalat" w:cs="Times New Roman"/>
          <w:sz w:val="24"/>
          <w:szCs w:val="24"/>
          <w:lang w:val="en-US"/>
        </w:rPr>
        <w:t>%-86%.</w:t>
      </w:r>
    </w:p>
    <w:p w14:paraId="7D71D85A" w14:textId="6BB9E70F" w:rsidR="00C26A13" w:rsidRPr="00C26A13" w:rsidRDefault="00C26A13" w:rsidP="00C85A6A">
      <w:pPr>
        <w:numPr>
          <w:ilvl w:val="0"/>
          <w:numId w:val="12"/>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During 202</w:t>
      </w:r>
      <w:r w:rsidR="00792474">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p w14:paraId="0D4981A0" w14:textId="28EA11FE" w:rsidR="00792474" w:rsidRPr="00792474" w:rsidRDefault="00792474" w:rsidP="00792474">
      <w:pPr>
        <w:pStyle w:val="ListParagraph"/>
        <w:numPr>
          <w:ilvl w:val="0"/>
          <w:numId w:val="24"/>
        </w:numPr>
        <w:spacing w:before="100" w:beforeAutospacing="1" w:after="100" w:afterAutospacing="1"/>
        <w:rPr>
          <w:rFonts w:ascii="GHEA Grapalat" w:eastAsia="Times New Roman" w:hAnsi="GHEA Grapalat" w:cs="Times New Roman"/>
          <w:b/>
          <w:bCs/>
          <w:sz w:val="24"/>
          <w:szCs w:val="24"/>
          <w:lang w:val="en-US"/>
        </w:rPr>
      </w:pPr>
      <w:r w:rsidRPr="00792474">
        <w:rPr>
          <w:rFonts w:ascii="GHEA Grapalat" w:eastAsia="Times New Roman" w:hAnsi="GHEA Grapalat" w:cs="Times New Roman"/>
          <w:b/>
          <w:bCs/>
          <w:sz w:val="24"/>
          <w:szCs w:val="24"/>
          <w:lang w:val="en-US"/>
        </w:rPr>
        <w:t>HIV infection: 85 cases, of which 67 are male (7</w:t>
      </w:r>
      <w:r w:rsidR="00D26815">
        <w:rPr>
          <w:rFonts w:ascii="GHEA Grapalat" w:eastAsia="Times New Roman" w:hAnsi="GHEA Grapalat" w:cs="Times New Roman"/>
          <w:b/>
          <w:bCs/>
          <w:sz w:val="24"/>
          <w:szCs w:val="24"/>
          <w:lang w:val="en-US"/>
        </w:rPr>
        <w:t>9</w:t>
      </w:r>
      <w:r w:rsidRPr="00792474">
        <w:rPr>
          <w:rFonts w:ascii="GHEA Grapalat" w:eastAsia="Times New Roman" w:hAnsi="GHEA Grapalat" w:cs="Times New Roman"/>
          <w:b/>
          <w:bCs/>
          <w:sz w:val="24"/>
          <w:szCs w:val="24"/>
          <w:lang w:val="en-US"/>
        </w:rPr>
        <w:t>%) and 18 are female (2</w:t>
      </w:r>
      <w:r w:rsidR="00D26815">
        <w:rPr>
          <w:rFonts w:ascii="GHEA Grapalat" w:eastAsia="Times New Roman" w:hAnsi="GHEA Grapalat" w:cs="Times New Roman"/>
          <w:b/>
          <w:bCs/>
          <w:sz w:val="24"/>
          <w:szCs w:val="24"/>
          <w:lang w:val="en-US"/>
        </w:rPr>
        <w:t>1</w:t>
      </w:r>
      <w:r w:rsidRPr="00792474">
        <w:rPr>
          <w:rFonts w:ascii="GHEA Grapalat" w:eastAsia="Times New Roman" w:hAnsi="GHEA Grapalat" w:cs="Times New Roman"/>
          <w:b/>
          <w:bCs/>
          <w:sz w:val="24"/>
          <w:szCs w:val="24"/>
          <w:lang w:val="en-US"/>
        </w:rPr>
        <w:t>%).</w:t>
      </w:r>
    </w:p>
    <w:p w14:paraId="57FE9A7C" w14:textId="7A664D5B" w:rsidR="00792474" w:rsidRPr="00792474" w:rsidRDefault="00792474" w:rsidP="00792474">
      <w:pPr>
        <w:pStyle w:val="ListParagraph"/>
        <w:numPr>
          <w:ilvl w:val="0"/>
          <w:numId w:val="24"/>
        </w:numPr>
        <w:spacing w:before="100" w:beforeAutospacing="1" w:after="100" w:afterAutospacing="1"/>
        <w:rPr>
          <w:rFonts w:ascii="GHEA Grapalat" w:eastAsia="Times New Roman" w:hAnsi="GHEA Grapalat" w:cs="Times New Roman"/>
          <w:b/>
          <w:bCs/>
          <w:sz w:val="24"/>
          <w:szCs w:val="24"/>
          <w:lang w:val="en-US"/>
        </w:rPr>
      </w:pPr>
      <w:r w:rsidRPr="00792474">
        <w:rPr>
          <w:rFonts w:ascii="GHEA Grapalat" w:eastAsia="Times New Roman" w:hAnsi="GHEA Grapalat" w:cs="Times New Roman"/>
          <w:b/>
          <w:bCs/>
          <w:sz w:val="24"/>
          <w:szCs w:val="24"/>
          <w:lang w:val="en-US"/>
        </w:rPr>
        <w:t>AIDS: 21 cases, of which 18 are male (8</w:t>
      </w:r>
      <w:r w:rsidR="00D26815">
        <w:rPr>
          <w:rFonts w:ascii="GHEA Grapalat" w:eastAsia="Times New Roman" w:hAnsi="GHEA Grapalat" w:cs="Times New Roman"/>
          <w:b/>
          <w:bCs/>
          <w:sz w:val="24"/>
          <w:szCs w:val="24"/>
          <w:lang w:val="en-US"/>
        </w:rPr>
        <w:t>6</w:t>
      </w:r>
      <w:r w:rsidRPr="00792474">
        <w:rPr>
          <w:rFonts w:ascii="GHEA Grapalat" w:eastAsia="Times New Roman" w:hAnsi="GHEA Grapalat" w:cs="Times New Roman"/>
          <w:b/>
          <w:bCs/>
          <w:sz w:val="24"/>
          <w:szCs w:val="24"/>
          <w:lang w:val="en-US"/>
        </w:rPr>
        <w:t>%) and 3 are female (1</w:t>
      </w:r>
      <w:r w:rsidR="00D26815">
        <w:rPr>
          <w:rFonts w:ascii="GHEA Grapalat" w:eastAsia="Times New Roman" w:hAnsi="GHEA Grapalat" w:cs="Times New Roman"/>
          <w:b/>
          <w:bCs/>
          <w:sz w:val="24"/>
          <w:szCs w:val="24"/>
          <w:lang w:val="en-US"/>
        </w:rPr>
        <w:t>4</w:t>
      </w:r>
      <w:r w:rsidRPr="00792474">
        <w:rPr>
          <w:rFonts w:ascii="GHEA Grapalat" w:eastAsia="Times New Roman" w:hAnsi="GHEA Grapalat" w:cs="Times New Roman"/>
          <w:b/>
          <w:bCs/>
          <w:sz w:val="24"/>
          <w:szCs w:val="24"/>
          <w:lang w:val="en-US"/>
        </w:rPr>
        <w:t>%).</w:t>
      </w:r>
    </w:p>
    <w:p w14:paraId="5D796C33" w14:textId="3D8D3ADA" w:rsidR="00792474" w:rsidRPr="00DA4865" w:rsidRDefault="00792474" w:rsidP="00DA4865">
      <w:pPr>
        <w:pStyle w:val="ListParagraph"/>
        <w:numPr>
          <w:ilvl w:val="0"/>
          <w:numId w:val="24"/>
        </w:numPr>
        <w:spacing w:before="100" w:beforeAutospacing="1" w:after="100" w:afterAutospacing="1"/>
        <w:rPr>
          <w:rFonts w:ascii="GHEA Grapalat" w:eastAsia="Times New Roman" w:hAnsi="GHEA Grapalat" w:cs="Times New Roman"/>
          <w:b/>
          <w:bCs/>
          <w:sz w:val="24"/>
          <w:szCs w:val="24"/>
          <w:lang w:val="en-US"/>
        </w:rPr>
      </w:pPr>
      <w:r w:rsidRPr="00792474">
        <w:rPr>
          <w:rFonts w:ascii="GHEA Grapalat" w:eastAsia="Times New Roman" w:hAnsi="GHEA Grapalat" w:cs="Times New Roman"/>
          <w:b/>
          <w:bCs/>
          <w:sz w:val="24"/>
          <w:szCs w:val="24"/>
          <w:lang w:val="en-US"/>
        </w:rPr>
        <w:t xml:space="preserve">Deaths: </w:t>
      </w:r>
      <w:r w:rsidR="00DA4865">
        <w:rPr>
          <w:rFonts w:ascii="GHEA Grapalat" w:eastAsia="Times New Roman" w:hAnsi="GHEA Grapalat" w:cs="Times New Roman"/>
          <w:b/>
          <w:bCs/>
          <w:sz w:val="24"/>
          <w:szCs w:val="24"/>
          <w:lang w:val="en-US"/>
        </w:rPr>
        <w:t>7</w:t>
      </w:r>
      <w:r w:rsidRPr="00792474">
        <w:rPr>
          <w:rFonts w:ascii="GHEA Grapalat" w:eastAsia="Times New Roman" w:hAnsi="GHEA Grapalat" w:cs="Times New Roman"/>
          <w:b/>
          <w:bCs/>
          <w:sz w:val="24"/>
          <w:szCs w:val="24"/>
          <w:lang w:val="en-US"/>
        </w:rPr>
        <w:t xml:space="preserve"> cases, of which </w:t>
      </w:r>
      <w:r w:rsidR="00DA4865">
        <w:rPr>
          <w:rFonts w:ascii="GHEA Grapalat" w:eastAsia="Times New Roman" w:hAnsi="GHEA Grapalat" w:cs="Times New Roman"/>
          <w:b/>
          <w:bCs/>
          <w:sz w:val="24"/>
          <w:szCs w:val="24"/>
          <w:lang w:val="en-US"/>
        </w:rPr>
        <w:t>6</w:t>
      </w:r>
      <w:r w:rsidRPr="00792474">
        <w:rPr>
          <w:rFonts w:ascii="GHEA Grapalat" w:eastAsia="Times New Roman" w:hAnsi="GHEA Grapalat" w:cs="Times New Roman"/>
          <w:b/>
          <w:bCs/>
          <w:sz w:val="24"/>
          <w:szCs w:val="24"/>
          <w:lang w:val="en-US"/>
        </w:rPr>
        <w:t xml:space="preserve"> are male (8</w:t>
      </w:r>
      <w:r w:rsidR="00DA4865">
        <w:rPr>
          <w:rFonts w:ascii="GHEA Grapalat" w:eastAsia="Times New Roman" w:hAnsi="GHEA Grapalat" w:cs="Times New Roman"/>
          <w:b/>
          <w:bCs/>
          <w:sz w:val="24"/>
          <w:szCs w:val="24"/>
          <w:lang w:val="en-US"/>
        </w:rPr>
        <w:t>6</w:t>
      </w:r>
      <w:r w:rsidRPr="00DA4865">
        <w:rPr>
          <w:rFonts w:ascii="GHEA Grapalat" w:eastAsia="Times New Roman" w:hAnsi="GHEA Grapalat" w:cs="Times New Roman"/>
          <w:b/>
          <w:bCs/>
          <w:sz w:val="24"/>
          <w:szCs w:val="24"/>
          <w:lang w:val="en-US"/>
        </w:rPr>
        <w:t>%) and 1 is female (1</w:t>
      </w:r>
      <w:r w:rsidR="00DA4865" w:rsidRPr="00DA4865">
        <w:rPr>
          <w:rFonts w:ascii="GHEA Grapalat" w:eastAsia="Times New Roman" w:hAnsi="GHEA Grapalat" w:cs="Times New Roman"/>
          <w:b/>
          <w:bCs/>
          <w:sz w:val="24"/>
          <w:szCs w:val="24"/>
          <w:lang w:val="en-US"/>
        </w:rPr>
        <w:t>4</w:t>
      </w:r>
      <w:r w:rsidRPr="00DA4865">
        <w:rPr>
          <w:rFonts w:ascii="GHEA Grapalat" w:eastAsia="Times New Roman" w:hAnsi="GHEA Grapalat" w:cs="Times New Roman"/>
          <w:b/>
          <w:bCs/>
          <w:sz w:val="24"/>
          <w:szCs w:val="24"/>
          <w:lang w:val="en-US"/>
        </w:rPr>
        <w:t>%).</w:t>
      </w:r>
    </w:p>
    <w:p w14:paraId="6E59C6A6" w14:textId="3FC5C3F0" w:rsidR="00792474" w:rsidRPr="00792474" w:rsidRDefault="00792474" w:rsidP="00792474">
      <w:pPr>
        <w:pStyle w:val="ListParagraph"/>
        <w:numPr>
          <w:ilvl w:val="0"/>
          <w:numId w:val="24"/>
        </w:numPr>
        <w:spacing w:before="100" w:beforeAutospacing="1" w:after="100" w:afterAutospacing="1"/>
        <w:rPr>
          <w:rFonts w:ascii="GHEA Grapalat" w:eastAsia="Times New Roman" w:hAnsi="GHEA Grapalat" w:cs="Times New Roman"/>
          <w:b/>
          <w:bCs/>
          <w:sz w:val="24"/>
          <w:szCs w:val="24"/>
          <w:lang w:val="en-US"/>
        </w:rPr>
      </w:pPr>
      <w:r w:rsidRPr="00792474">
        <w:rPr>
          <w:rFonts w:ascii="GHEA Grapalat" w:eastAsia="Times New Roman" w:hAnsi="GHEA Grapalat" w:cs="Times New Roman"/>
          <w:b/>
          <w:bCs/>
          <w:sz w:val="24"/>
          <w:szCs w:val="24"/>
          <w:lang w:val="en-US"/>
        </w:rPr>
        <w:t xml:space="preserve">Among children (0-14 years): </w:t>
      </w:r>
      <w:r w:rsidR="00D26815">
        <w:rPr>
          <w:rFonts w:ascii="GHEA Grapalat" w:eastAsia="Times New Roman" w:hAnsi="GHEA Grapalat" w:cs="Times New Roman"/>
          <w:b/>
          <w:bCs/>
          <w:sz w:val="24"/>
          <w:szCs w:val="24"/>
          <w:lang w:val="en-US"/>
        </w:rPr>
        <w:t>2</w:t>
      </w:r>
      <w:r w:rsidRPr="00792474">
        <w:rPr>
          <w:rFonts w:ascii="GHEA Grapalat" w:eastAsia="Times New Roman" w:hAnsi="GHEA Grapalat" w:cs="Times New Roman"/>
          <w:b/>
          <w:bCs/>
          <w:sz w:val="24"/>
          <w:szCs w:val="24"/>
          <w:lang w:val="en-US"/>
        </w:rPr>
        <w:t xml:space="preserve"> cases.</w:t>
      </w:r>
    </w:p>
    <w:p w14:paraId="15BD658B" w14:textId="0CAA17FD" w:rsidR="00C26A13" w:rsidRPr="00C26A13" w:rsidRDefault="00C26A13" w:rsidP="00792474">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Monthly Breakdown of HIV Infections, AIDS Cases, and Deaths Among Armenian Citizens in 202</w:t>
      </w:r>
      <w:r w:rsidR="00792474">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tbl>
      <w:tblPr>
        <w:tblStyle w:val="TableGrid"/>
        <w:tblW w:w="0" w:type="auto"/>
        <w:jc w:val="center"/>
        <w:tblLook w:val="04A0" w:firstRow="1" w:lastRow="0" w:firstColumn="1" w:lastColumn="0" w:noHBand="0" w:noVBand="1"/>
      </w:tblPr>
      <w:tblGrid>
        <w:gridCol w:w="1786"/>
        <w:gridCol w:w="549"/>
        <w:gridCol w:w="549"/>
        <w:gridCol w:w="549"/>
        <w:gridCol w:w="549"/>
        <w:gridCol w:w="549"/>
        <w:gridCol w:w="549"/>
        <w:gridCol w:w="549"/>
        <w:gridCol w:w="549"/>
        <w:gridCol w:w="549"/>
        <w:gridCol w:w="549"/>
        <w:gridCol w:w="549"/>
        <w:gridCol w:w="549"/>
        <w:gridCol w:w="549"/>
      </w:tblGrid>
      <w:tr w:rsidR="00396708" w:rsidRPr="00751AB3" w14:paraId="0CD9DB2B" w14:textId="77777777" w:rsidTr="00A6401D">
        <w:trPr>
          <w:cantSplit/>
          <w:trHeight w:val="1621"/>
          <w:jc w:val="center"/>
        </w:trPr>
        <w:tc>
          <w:tcPr>
            <w:tcW w:w="0" w:type="auto"/>
            <w:textDirection w:val="btLr"/>
            <w:vAlign w:val="center"/>
            <w:hideMark/>
          </w:tcPr>
          <w:p w14:paraId="1DED54C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Month</w:t>
            </w:r>
          </w:p>
        </w:tc>
        <w:tc>
          <w:tcPr>
            <w:tcW w:w="0" w:type="auto"/>
            <w:textDirection w:val="btLr"/>
            <w:vAlign w:val="center"/>
            <w:hideMark/>
          </w:tcPr>
          <w:p w14:paraId="34D9EA2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vAlign w:val="center"/>
            <w:hideMark/>
          </w:tcPr>
          <w:p w14:paraId="26F892D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vAlign w:val="center"/>
            <w:hideMark/>
          </w:tcPr>
          <w:p w14:paraId="29251BB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vAlign w:val="center"/>
            <w:hideMark/>
          </w:tcPr>
          <w:p w14:paraId="0FA41EE2"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vAlign w:val="center"/>
            <w:hideMark/>
          </w:tcPr>
          <w:p w14:paraId="264185D1"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vAlign w:val="center"/>
            <w:hideMark/>
          </w:tcPr>
          <w:p w14:paraId="3AB761D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vAlign w:val="center"/>
            <w:hideMark/>
          </w:tcPr>
          <w:p w14:paraId="28324B4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vAlign w:val="center"/>
            <w:hideMark/>
          </w:tcPr>
          <w:p w14:paraId="2C7FB805"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vAlign w:val="center"/>
            <w:hideMark/>
          </w:tcPr>
          <w:p w14:paraId="3AC352A3"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vAlign w:val="center"/>
            <w:hideMark/>
          </w:tcPr>
          <w:p w14:paraId="7246013E"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vAlign w:val="center"/>
            <w:hideMark/>
          </w:tcPr>
          <w:p w14:paraId="02AA930D"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0" w:type="auto"/>
            <w:textDirection w:val="btLr"/>
            <w:vAlign w:val="center"/>
            <w:hideMark/>
          </w:tcPr>
          <w:p w14:paraId="64D80002"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0" w:type="auto"/>
            <w:shd w:val="clear" w:color="auto" w:fill="FFF2CC" w:themeFill="accent4" w:themeFillTint="33"/>
            <w:textDirection w:val="btLr"/>
            <w:vAlign w:val="center"/>
            <w:hideMark/>
          </w:tcPr>
          <w:p w14:paraId="4D8545F6" w14:textId="77777777" w:rsidR="00C26A13" w:rsidRPr="00C26A13" w:rsidRDefault="00C26A13" w:rsidP="00A6401D">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7852B1" w:rsidRPr="00751AB3" w14:paraId="63C7F69A" w14:textId="77777777" w:rsidTr="00A91580">
        <w:trPr>
          <w:jc w:val="center"/>
        </w:trPr>
        <w:tc>
          <w:tcPr>
            <w:tcW w:w="0" w:type="auto"/>
            <w:vAlign w:val="center"/>
            <w:hideMark/>
          </w:tcPr>
          <w:p w14:paraId="1CB9AA35" w14:textId="77777777" w:rsidR="007852B1" w:rsidRPr="00C26A13" w:rsidRDefault="007852B1" w:rsidP="007852B1">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New HIV Cases</w:t>
            </w:r>
          </w:p>
        </w:tc>
        <w:tc>
          <w:tcPr>
            <w:tcW w:w="0" w:type="auto"/>
            <w:hideMark/>
          </w:tcPr>
          <w:p w14:paraId="19C385D4" w14:textId="781E8ECC" w:rsidR="007852B1" w:rsidRPr="00C26A13" w:rsidRDefault="007852B1" w:rsidP="007852B1">
            <w:pPr>
              <w:rPr>
                <w:rFonts w:ascii="GHEA Grapalat" w:eastAsia="Times New Roman" w:hAnsi="GHEA Grapalat" w:cs="Times New Roman"/>
                <w:sz w:val="24"/>
                <w:szCs w:val="24"/>
                <w:lang w:val="en-US"/>
              </w:rPr>
            </w:pPr>
            <w:r w:rsidRPr="00803D20">
              <w:t>39</w:t>
            </w:r>
          </w:p>
        </w:tc>
        <w:tc>
          <w:tcPr>
            <w:tcW w:w="0" w:type="auto"/>
            <w:hideMark/>
          </w:tcPr>
          <w:p w14:paraId="7CF1CFEF" w14:textId="42857DB2" w:rsidR="007852B1" w:rsidRPr="00C26A13" w:rsidRDefault="007852B1" w:rsidP="007852B1">
            <w:pPr>
              <w:rPr>
                <w:rFonts w:ascii="GHEA Grapalat" w:eastAsia="Times New Roman" w:hAnsi="GHEA Grapalat" w:cs="Times New Roman"/>
                <w:sz w:val="24"/>
                <w:szCs w:val="24"/>
                <w:lang w:val="en-US"/>
              </w:rPr>
            </w:pPr>
            <w:r w:rsidRPr="00803D20">
              <w:t>46</w:t>
            </w:r>
          </w:p>
        </w:tc>
        <w:tc>
          <w:tcPr>
            <w:tcW w:w="0" w:type="auto"/>
            <w:hideMark/>
          </w:tcPr>
          <w:p w14:paraId="63C2ED52" w14:textId="1633FA12"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48175966" w14:textId="630D474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42CD8C80" w14:textId="0F7528BF"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6293DA4C" w14:textId="1CA8DDB6"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5D2A809B" w14:textId="154E5D0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4294A2D5" w14:textId="7A54453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5B37AE21" w14:textId="0DF111A0"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021FFF49" w14:textId="743DE04B"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20913816" w14:textId="04D28DCB"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7E21700B" w14:textId="1C9651A1" w:rsidR="007852B1" w:rsidRPr="00C26A13" w:rsidRDefault="007852B1" w:rsidP="007852B1">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63D454D9" w14:textId="4E548040" w:rsidR="007852B1" w:rsidRPr="00C26A13" w:rsidRDefault="007852B1" w:rsidP="007852B1">
            <w:pPr>
              <w:rPr>
                <w:rFonts w:ascii="GHEA Grapalat" w:eastAsia="Times New Roman" w:hAnsi="GHEA Grapalat" w:cs="Times New Roman"/>
                <w:sz w:val="24"/>
                <w:szCs w:val="24"/>
                <w:lang w:val="en-US"/>
              </w:rPr>
            </w:pPr>
            <w:r w:rsidRPr="00803D20">
              <w:t>85</w:t>
            </w:r>
          </w:p>
        </w:tc>
      </w:tr>
      <w:tr w:rsidR="007852B1" w:rsidRPr="00751AB3" w14:paraId="0ABACBFD" w14:textId="77777777" w:rsidTr="00A91580">
        <w:trPr>
          <w:jc w:val="center"/>
        </w:trPr>
        <w:tc>
          <w:tcPr>
            <w:tcW w:w="0" w:type="auto"/>
            <w:vAlign w:val="center"/>
            <w:hideMark/>
          </w:tcPr>
          <w:p w14:paraId="094C4FC2" w14:textId="77777777" w:rsidR="007852B1" w:rsidRPr="00C26A13" w:rsidRDefault="007852B1" w:rsidP="007852B1">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AIDS Cases</w:t>
            </w:r>
          </w:p>
        </w:tc>
        <w:tc>
          <w:tcPr>
            <w:tcW w:w="0" w:type="auto"/>
            <w:hideMark/>
          </w:tcPr>
          <w:p w14:paraId="4F9C88D6" w14:textId="28E73BC3" w:rsidR="007852B1" w:rsidRPr="00C26A13" w:rsidRDefault="007852B1" w:rsidP="007852B1">
            <w:pPr>
              <w:rPr>
                <w:rFonts w:ascii="GHEA Grapalat" w:eastAsia="Times New Roman" w:hAnsi="GHEA Grapalat" w:cs="Times New Roman"/>
                <w:sz w:val="24"/>
                <w:szCs w:val="24"/>
                <w:lang w:val="en-US"/>
              </w:rPr>
            </w:pPr>
            <w:r w:rsidRPr="00803D20">
              <w:t>8</w:t>
            </w:r>
          </w:p>
        </w:tc>
        <w:tc>
          <w:tcPr>
            <w:tcW w:w="0" w:type="auto"/>
            <w:hideMark/>
          </w:tcPr>
          <w:p w14:paraId="433A5EE5" w14:textId="10AAE839" w:rsidR="007852B1" w:rsidRPr="00C26A13" w:rsidRDefault="007852B1" w:rsidP="007852B1">
            <w:pPr>
              <w:rPr>
                <w:rFonts w:ascii="GHEA Grapalat" w:eastAsia="Times New Roman" w:hAnsi="GHEA Grapalat" w:cs="Times New Roman"/>
                <w:sz w:val="24"/>
                <w:szCs w:val="24"/>
                <w:lang w:val="en-US"/>
              </w:rPr>
            </w:pPr>
            <w:r w:rsidRPr="00803D20">
              <w:t>13</w:t>
            </w:r>
          </w:p>
        </w:tc>
        <w:tc>
          <w:tcPr>
            <w:tcW w:w="0" w:type="auto"/>
            <w:hideMark/>
          </w:tcPr>
          <w:p w14:paraId="31575946" w14:textId="079B8FDA"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7F08A359" w14:textId="75EA5A0F"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096F9422" w14:textId="3A8DF6A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18928723" w14:textId="733CFCD2"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485718B0" w14:textId="05BC0A6A"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505B0302" w14:textId="19E83D62"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4E8F5338" w14:textId="7D8786E7"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6B786FF8" w14:textId="534F55D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066C7B21" w14:textId="259DC233"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0ABC422F" w14:textId="302FD9DF" w:rsidR="007852B1" w:rsidRPr="00C26A13" w:rsidRDefault="007852B1" w:rsidP="007852B1">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7343CA74" w14:textId="680B9B2D" w:rsidR="007852B1" w:rsidRPr="00C26A13" w:rsidRDefault="007852B1" w:rsidP="007852B1">
            <w:pPr>
              <w:rPr>
                <w:rFonts w:ascii="GHEA Grapalat" w:eastAsia="Times New Roman" w:hAnsi="GHEA Grapalat" w:cs="Times New Roman"/>
                <w:sz w:val="24"/>
                <w:szCs w:val="24"/>
                <w:lang w:val="en-US"/>
              </w:rPr>
            </w:pPr>
            <w:r w:rsidRPr="00803D20">
              <w:t>21</w:t>
            </w:r>
          </w:p>
        </w:tc>
      </w:tr>
      <w:tr w:rsidR="007852B1" w:rsidRPr="00751AB3" w14:paraId="5D0FF0E0" w14:textId="77777777" w:rsidTr="00A91580">
        <w:trPr>
          <w:jc w:val="center"/>
        </w:trPr>
        <w:tc>
          <w:tcPr>
            <w:tcW w:w="0" w:type="auto"/>
            <w:vAlign w:val="center"/>
            <w:hideMark/>
          </w:tcPr>
          <w:p w14:paraId="3B306886" w14:textId="77777777" w:rsidR="007852B1" w:rsidRPr="00C26A13" w:rsidRDefault="007852B1" w:rsidP="007852B1">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Deaths</w:t>
            </w:r>
          </w:p>
        </w:tc>
        <w:tc>
          <w:tcPr>
            <w:tcW w:w="0" w:type="auto"/>
            <w:hideMark/>
          </w:tcPr>
          <w:p w14:paraId="4B26BEAF" w14:textId="17B140F9" w:rsidR="007852B1" w:rsidRPr="00C26A13" w:rsidRDefault="00DA4865" w:rsidP="007852B1">
            <w:pPr>
              <w:rPr>
                <w:rFonts w:ascii="GHEA Grapalat" w:eastAsia="Times New Roman" w:hAnsi="GHEA Grapalat" w:cs="Times New Roman"/>
                <w:sz w:val="24"/>
                <w:szCs w:val="24"/>
                <w:lang w:val="en-US"/>
              </w:rPr>
            </w:pPr>
            <w:r>
              <w:rPr>
                <w:rFonts w:eastAsia="Times New Roman" w:cs="Times New Roman"/>
                <w:szCs w:val="24"/>
                <w:lang w:val="en-US"/>
              </w:rPr>
              <w:t>4</w:t>
            </w:r>
          </w:p>
        </w:tc>
        <w:tc>
          <w:tcPr>
            <w:tcW w:w="0" w:type="auto"/>
            <w:hideMark/>
          </w:tcPr>
          <w:p w14:paraId="286E2FE5" w14:textId="1D272A90" w:rsidR="007852B1" w:rsidRPr="00C26A13" w:rsidRDefault="007852B1" w:rsidP="007852B1">
            <w:pPr>
              <w:rPr>
                <w:rFonts w:ascii="GHEA Grapalat" w:eastAsia="Times New Roman" w:hAnsi="GHEA Grapalat" w:cs="Times New Roman"/>
                <w:sz w:val="24"/>
                <w:szCs w:val="24"/>
                <w:lang w:val="en-US"/>
              </w:rPr>
            </w:pPr>
            <w:r w:rsidRPr="00803D20">
              <w:t>3</w:t>
            </w:r>
          </w:p>
        </w:tc>
        <w:tc>
          <w:tcPr>
            <w:tcW w:w="0" w:type="auto"/>
            <w:hideMark/>
          </w:tcPr>
          <w:p w14:paraId="26302262" w14:textId="0298A36B"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1FA3DA4D" w14:textId="34C1EFD4"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6BFA877F" w14:textId="0F1A5516"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052D16F1" w14:textId="003EF8E6"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2DD5BC25" w14:textId="0ADF431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7B9FB1CD" w14:textId="321E3B74"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387507EC" w14:textId="4CDB8E6C"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7CBDCBB6" w14:textId="1DF3A628"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183D034D" w14:textId="273A1151" w:rsidR="007852B1" w:rsidRPr="00C26A13" w:rsidRDefault="007852B1" w:rsidP="007852B1">
            <w:pPr>
              <w:rPr>
                <w:rFonts w:ascii="GHEA Grapalat" w:eastAsia="Times New Roman" w:hAnsi="GHEA Grapalat" w:cs="Times New Roman"/>
                <w:sz w:val="24"/>
                <w:szCs w:val="24"/>
                <w:lang w:val="en-US"/>
              </w:rPr>
            </w:pPr>
          </w:p>
        </w:tc>
        <w:tc>
          <w:tcPr>
            <w:tcW w:w="0" w:type="auto"/>
            <w:hideMark/>
          </w:tcPr>
          <w:p w14:paraId="77B44FF3" w14:textId="79B72085" w:rsidR="007852B1" w:rsidRPr="00C26A13" w:rsidRDefault="007852B1" w:rsidP="007852B1">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5B6C1935" w14:textId="21C29C45" w:rsidR="007852B1" w:rsidRPr="00C26A13" w:rsidRDefault="00DA4865" w:rsidP="007852B1">
            <w:pPr>
              <w:rPr>
                <w:rFonts w:ascii="GHEA Grapalat" w:eastAsia="Times New Roman" w:hAnsi="GHEA Grapalat" w:cs="Times New Roman"/>
                <w:sz w:val="24"/>
                <w:szCs w:val="24"/>
                <w:lang w:val="en-US"/>
              </w:rPr>
            </w:pPr>
            <w:r>
              <w:rPr>
                <w:rFonts w:eastAsia="Times New Roman" w:cs="Times New Roman"/>
                <w:szCs w:val="24"/>
                <w:lang w:val="en-US"/>
              </w:rPr>
              <w:t>7</w:t>
            </w:r>
          </w:p>
        </w:tc>
      </w:tr>
    </w:tbl>
    <w:p w14:paraId="4798AD6C" w14:textId="2EE34DA9" w:rsidR="00C26A13" w:rsidRPr="00C26A13" w:rsidRDefault="00C26A13" w:rsidP="00C85A6A">
      <w:pPr>
        <w:numPr>
          <w:ilvl w:val="0"/>
          <w:numId w:val="13"/>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Distribution of New HIV Cases by Age Group in 202</w:t>
      </w:r>
      <w:r w:rsidR="00792474">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tbl>
      <w:tblPr>
        <w:tblStyle w:val="TableGrid"/>
        <w:tblW w:w="0" w:type="auto"/>
        <w:tblInd w:w="-34" w:type="dxa"/>
        <w:tblLook w:val="04A0" w:firstRow="1" w:lastRow="0" w:firstColumn="1" w:lastColumn="0" w:noHBand="0" w:noVBand="1"/>
      </w:tblPr>
      <w:tblGrid>
        <w:gridCol w:w="1630"/>
        <w:gridCol w:w="549"/>
        <w:gridCol w:w="549"/>
        <w:gridCol w:w="549"/>
        <w:gridCol w:w="549"/>
        <w:gridCol w:w="549"/>
        <w:gridCol w:w="549"/>
        <w:gridCol w:w="549"/>
        <w:gridCol w:w="549"/>
        <w:gridCol w:w="549"/>
        <w:gridCol w:w="549"/>
        <w:gridCol w:w="549"/>
        <w:gridCol w:w="674"/>
        <w:gridCol w:w="652"/>
      </w:tblGrid>
      <w:tr w:rsidR="0065263F" w:rsidRPr="00751AB3" w14:paraId="3B2A57DC" w14:textId="77777777" w:rsidTr="00F3111E">
        <w:trPr>
          <w:cantSplit/>
          <w:trHeight w:val="1413"/>
        </w:trPr>
        <w:tc>
          <w:tcPr>
            <w:tcW w:w="0" w:type="auto"/>
            <w:textDirection w:val="btLr"/>
            <w:hideMark/>
          </w:tcPr>
          <w:p w14:paraId="4741DF3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lastRenderedPageBreak/>
              <w:t>Age Group</w:t>
            </w:r>
          </w:p>
        </w:tc>
        <w:tc>
          <w:tcPr>
            <w:tcW w:w="0" w:type="auto"/>
            <w:textDirection w:val="btLr"/>
            <w:hideMark/>
          </w:tcPr>
          <w:p w14:paraId="451D897D"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hideMark/>
          </w:tcPr>
          <w:p w14:paraId="19305CF3"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hideMark/>
          </w:tcPr>
          <w:p w14:paraId="6F6A9643"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hideMark/>
          </w:tcPr>
          <w:p w14:paraId="67138D30"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hideMark/>
          </w:tcPr>
          <w:p w14:paraId="741C4639"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hideMark/>
          </w:tcPr>
          <w:p w14:paraId="7BBEE619"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hideMark/>
          </w:tcPr>
          <w:p w14:paraId="658E54C6"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hideMark/>
          </w:tcPr>
          <w:p w14:paraId="20572E56"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hideMark/>
          </w:tcPr>
          <w:p w14:paraId="4B995D20"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hideMark/>
          </w:tcPr>
          <w:p w14:paraId="55968431"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hideMark/>
          </w:tcPr>
          <w:p w14:paraId="0A5A3767"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674" w:type="dxa"/>
            <w:textDirection w:val="btLr"/>
            <w:hideMark/>
          </w:tcPr>
          <w:p w14:paraId="420C179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652" w:type="dxa"/>
            <w:shd w:val="clear" w:color="auto" w:fill="FFF2CC" w:themeFill="accent4" w:themeFillTint="33"/>
            <w:textDirection w:val="btLr"/>
            <w:hideMark/>
          </w:tcPr>
          <w:p w14:paraId="64F236BA" w14:textId="77777777" w:rsidR="00C26A13" w:rsidRPr="00C26A13" w:rsidRDefault="00C26A13" w:rsidP="0065263F">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F3111E" w:rsidRPr="00751AB3" w14:paraId="1E03ABFB" w14:textId="77777777" w:rsidTr="00F3111E">
        <w:tc>
          <w:tcPr>
            <w:tcW w:w="0" w:type="auto"/>
            <w:hideMark/>
          </w:tcPr>
          <w:p w14:paraId="6279680A"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0-14 years</w:t>
            </w:r>
          </w:p>
        </w:tc>
        <w:tc>
          <w:tcPr>
            <w:tcW w:w="0" w:type="auto"/>
            <w:hideMark/>
          </w:tcPr>
          <w:p w14:paraId="66992EA8" w14:textId="4A3CE7A1" w:rsidR="00F3111E" w:rsidRPr="00C26A13" w:rsidRDefault="00F3111E" w:rsidP="00F3111E">
            <w:pPr>
              <w:rPr>
                <w:rFonts w:ascii="GHEA Grapalat" w:eastAsia="Times New Roman" w:hAnsi="GHEA Grapalat" w:cs="Times New Roman"/>
                <w:sz w:val="24"/>
                <w:szCs w:val="24"/>
                <w:lang w:val="en-US"/>
              </w:rPr>
            </w:pPr>
            <w:r w:rsidRPr="00BD3310">
              <w:t>0</w:t>
            </w:r>
          </w:p>
        </w:tc>
        <w:tc>
          <w:tcPr>
            <w:tcW w:w="0" w:type="auto"/>
            <w:hideMark/>
          </w:tcPr>
          <w:p w14:paraId="1D9FD9DF" w14:textId="0C76CAE9" w:rsidR="00F3111E" w:rsidRPr="00C26A13" w:rsidRDefault="00F3111E" w:rsidP="00F3111E">
            <w:pPr>
              <w:rPr>
                <w:rFonts w:ascii="GHEA Grapalat" w:eastAsia="Times New Roman" w:hAnsi="GHEA Grapalat" w:cs="Times New Roman"/>
                <w:sz w:val="24"/>
                <w:szCs w:val="24"/>
                <w:lang w:val="en-US"/>
              </w:rPr>
            </w:pPr>
            <w:r w:rsidRPr="00BD3310">
              <w:t>2</w:t>
            </w:r>
          </w:p>
        </w:tc>
        <w:tc>
          <w:tcPr>
            <w:tcW w:w="0" w:type="auto"/>
            <w:hideMark/>
          </w:tcPr>
          <w:p w14:paraId="1875F6A3" w14:textId="4452F4C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0838EA8" w14:textId="3D866A7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204626D" w14:textId="68AF12B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D40CD90" w14:textId="1F6E259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A1AC3B7" w14:textId="5FA4D84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FD2F203" w14:textId="520A5ED5"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A9B2F37" w14:textId="72E4E3F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E6F0774" w14:textId="5209C18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47DC901" w14:textId="5B537486"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3894F95D" w14:textId="2BAA0FE6"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462F41FF" w14:textId="04A3CE21" w:rsidR="00F3111E" w:rsidRPr="00C26A13" w:rsidRDefault="00F3111E" w:rsidP="00F3111E">
            <w:pPr>
              <w:rPr>
                <w:rFonts w:ascii="GHEA Grapalat" w:eastAsia="Times New Roman" w:hAnsi="GHEA Grapalat" w:cs="Times New Roman"/>
                <w:sz w:val="24"/>
                <w:szCs w:val="24"/>
                <w:lang w:val="en-US"/>
              </w:rPr>
            </w:pPr>
            <w:r w:rsidRPr="00BD3310">
              <w:t>2</w:t>
            </w:r>
          </w:p>
        </w:tc>
      </w:tr>
      <w:tr w:rsidR="00F3111E" w:rsidRPr="00751AB3" w14:paraId="3C6CC149" w14:textId="77777777" w:rsidTr="00F3111E">
        <w:tc>
          <w:tcPr>
            <w:tcW w:w="0" w:type="auto"/>
            <w:hideMark/>
          </w:tcPr>
          <w:p w14:paraId="0DE97595"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15-24 years</w:t>
            </w:r>
          </w:p>
        </w:tc>
        <w:tc>
          <w:tcPr>
            <w:tcW w:w="0" w:type="auto"/>
            <w:hideMark/>
          </w:tcPr>
          <w:p w14:paraId="50508DD9" w14:textId="56C37E5D" w:rsidR="00F3111E" w:rsidRPr="00C26A13" w:rsidRDefault="00F3111E" w:rsidP="00F3111E">
            <w:pPr>
              <w:rPr>
                <w:rFonts w:ascii="GHEA Grapalat" w:eastAsia="Times New Roman" w:hAnsi="GHEA Grapalat" w:cs="Times New Roman"/>
                <w:sz w:val="24"/>
                <w:szCs w:val="24"/>
                <w:lang w:val="en-US"/>
              </w:rPr>
            </w:pPr>
            <w:r w:rsidRPr="00BD3310">
              <w:t>2</w:t>
            </w:r>
          </w:p>
        </w:tc>
        <w:tc>
          <w:tcPr>
            <w:tcW w:w="0" w:type="auto"/>
            <w:hideMark/>
          </w:tcPr>
          <w:p w14:paraId="3D5EAAEE" w14:textId="65BDA1D3" w:rsidR="00F3111E" w:rsidRPr="00C26A13" w:rsidRDefault="00F3111E" w:rsidP="00F3111E">
            <w:pPr>
              <w:rPr>
                <w:rFonts w:ascii="GHEA Grapalat" w:eastAsia="Times New Roman" w:hAnsi="GHEA Grapalat" w:cs="Times New Roman"/>
                <w:sz w:val="24"/>
                <w:szCs w:val="24"/>
                <w:lang w:val="en-US"/>
              </w:rPr>
            </w:pPr>
            <w:r w:rsidRPr="00BD3310">
              <w:t>1</w:t>
            </w:r>
          </w:p>
        </w:tc>
        <w:tc>
          <w:tcPr>
            <w:tcW w:w="0" w:type="auto"/>
            <w:hideMark/>
          </w:tcPr>
          <w:p w14:paraId="73D031EB" w14:textId="36F6190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517ECD3" w14:textId="1A2A372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1E51638" w14:textId="609262F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C924BB1" w14:textId="6AEBF72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36EADF9" w14:textId="7976317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8152024" w14:textId="4654A46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D7EFA7D" w14:textId="38330AB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B5C7F86" w14:textId="192EAA0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6952A05" w14:textId="2E3EAEEF"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3379E2DA" w14:textId="35C9C41E"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66008149" w14:textId="6E3DDC01" w:rsidR="00F3111E" w:rsidRPr="00C26A13" w:rsidRDefault="00F3111E" w:rsidP="00F3111E">
            <w:pPr>
              <w:rPr>
                <w:rFonts w:ascii="GHEA Grapalat" w:eastAsia="Times New Roman" w:hAnsi="GHEA Grapalat" w:cs="Times New Roman"/>
                <w:sz w:val="24"/>
                <w:szCs w:val="24"/>
                <w:lang w:val="en-US"/>
              </w:rPr>
            </w:pPr>
            <w:r w:rsidRPr="00BD3310">
              <w:t>3</w:t>
            </w:r>
          </w:p>
        </w:tc>
      </w:tr>
      <w:tr w:rsidR="00F3111E" w:rsidRPr="00751AB3" w14:paraId="42FF3803" w14:textId="77777777" w:rsidTr="00F3111E">
        <w:tc>
          <w:tcPr>
            <w:tcW w:w="0" w:type="auto"/>
            <w:hideMark/>
          </w:tcPr>
          <w:p w14:paraId="333FD959"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25-39 years</w:t>
            </w:r>
          </w:p>
        </w:tc>
        <w:tc>
          <w:tcPr>
            <w:tcW w:w="0" w:type="auto"/>
            <w:hideMark/>
          </w:tcPr>
          <w:p w14:paraId="3381FE47" w14:textId="406897FA" w:rsidR="00F3111E" w:rsidRPr="00C26A13" w:rsidRDefault="00F3111E" w:rsidP="00F3111E">
            <w:pPr>
              <w:rPr>
                <w:rFonts w:ascii="GHEA Grapalat" w:eastAsia="Times New Roman" w:hAnsi="GHEA Grapalat" w:cs="Times New Roman"/>
                <w:sz w:val="24"/>
                <w:szCs w:val="24"/>
                <w:lang w:val="en-US"/>
              </w:rPr>
            </w:pPr>
            <w:r w:rsidRPr="00BD3310">
              <w:t>13</w:t>
            </w:r>
          </w:p>
        </w:tc>
        <w:tc>
          <w:tcPr>
            <w:tcW w:w="0" w:type="auto"/>
            <w:hideMark/>
          </w:tcPr>
          <w:p w14:paraId="1D04C68F" w14:textId="63CA87E3" w:rsidR="00F3111E" w:rsidRPr="00C26A13" w:rsidRDefault="00F3111E" w:rsidP="00F3111E">
            <w:pPr>
              <w:rPr>
                <w:rFonts w:ascii="GHEA Grapalat" w:eastAsia="Times New Roman" w:hAnsi="GHEA Grapalat" w:cs="Times New Roman"/>
                <w:sz w:val="24"/>
                <w:szCs w:val="24"/>
                <w:lang w:val="en-US"/>
              </w:rPr>
            </w:pPr>
            <w:r w:rsidRPr="00BD3310">
              <w:t>13</w:t>
            </w:r>
          </w:p>
        </w:tc>
        <w:tc>
          <w:tcPr>
            <w:tcW w:w="0" w:type="auto"/>
            <w:hideMark/>
          </w:tcPr>
          <w:p w14:paraId="5B420A7A" w14:textId="6BCC05D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F98E2CF" w14:textId="0D0955B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741D5AB" w14:textId="3A2AE98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3AF0359" w14:textId="1B4DF740"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C203B7B" w14:textId="19131AD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B96C8D4" w14:textId="0CFA1DC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2A3637A" w14:textId="7255031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12C1FD5" w14:textId="4264016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4CDE00E" w14:textId="11970FC2"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49196356" w14:textId="6B444D8E"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6E04A372" w14:textId="24212876" w:rsidR="00F3111E" w:rsidRPr="00C26A13" w:rsidRDefault="00F3111E" w:rsidP="00F3111E">
            <w:pPr>
              <w:rPr>
                <w:rFonts w:ascii="GHEA Grapalat" w:eastAsia="Times New Roman" w:hAnsi="GHEA Grapalat" w:cs="Times New Roman"/>
                <w:sz w:val="24"/>
                <w:szCs w:val="24"/>
                <w:lang w:val="en-US"/>
              </w:rPr>
            </w:pPr>
            <w:r w:rsidRPr="00BD3310">
              <w:t>26</w:t>
            </w:r>
          </w:p>
        </w:tc>
      </w:tr>
      <w:tr w:rsidR="00F3111E" w:rsidRPr="00751AB3" w14:paraId="1DE22413" w14:textId="77777777" w:rsidTr="00F3111E">
        <w:tc>
          <w:tcPr>
            <w:tcW w:w="0" w:type="auto"/>
            <w:hideMark/>
          </w:tcPr>
          <w:p w14:paraId="54149EA2"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40-49 years</w:t>
            </w:r>
          </w:p>
        </w:tc>
        <w:tc>
          <w:tcPr>
            <w:tcW w:w="0" w:type="auto"/>
            <w:hideMark/>
          </w:tcPr>
          <w:p w14:paraId="36169AFF" w14:textId="2B7EBE44" w:rsidR="00F3111E" w:rsidRPr="00C26A13" w:rsidRDefault="00F3111E" w:rsidP="00F3111E">
            <w:pPr>
              <w:rPr>
                <w:rFonts w:ascii="GHEA Grapalat" w:eastAsia="Times New Roman" w:hAnsi="GHEA Grapalat" w:cs="Times New Roman"/>
                <w:sz w:val="24"/>
                <w:szCs w:val="24"/>
                <w:lang w:val="en-US"/>
              </w:rPr>
            </w:pPr>
            <w:r w:rsidRPr="00BD3310">
              <w:t>15</w:t>
            </w:r>
          </w:p>
        </w:tc>
        <w:tc>
          <w:tcPr>
            <w:tcW w:w="0" w:type="auto"/>
            <w:hideMark/>
          </w:tcPr>
          <w:p w14:paraId="1C4502EE" w14:textId="587219EB" w:rsidR="00F3111E" w:rsidRPr="00C26A13" w:rsidRDefault="00F3111E" w:rsidP="00F3111E">
            <w:pPr>
              <w:rPr>
                <w:rFonts w:ascii="GHEA Grapalat" w:eastAsia="Times New Roman" w:hAnsi="GHEA Grapalat" w:cs="Times New Roman"/>
                <w:sz w:val="24"/>
                <w:szCs w:val="24"/>
                <w:lang w:val="en-US"/>
              </w:rPr>
            </w:pPr>
            <w:r w:rsidRPr="00BD3310">
              <w:t>14</w:t>
            </w:r>
          </w:p>
        </w:tc>
        <w:tc>
          <w:tcPr>
            <w:tcW w:w="0" w:type="auto"/>
            <w:hideMark/>
          </w:tcPr>
          <w:p w14:paraId="1E8E1338" w14:textId="2C592A2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B840C02" w14:textId="73B4106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3CD7934" w14:textId="5DE7577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CAF7684" w14:textId="0F13C58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2626964" w14:textId="048E911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471E716" w14:textId="6C60AAD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0BB14F5" w14:textId="53860C1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41FA5F1" w14:textId="588B757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D2DC519" w14:textId="7927757B"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0FEF3E6B" w14:textId="79D2E28C"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683A4125" w14:textId="73F7BC82" w:rsidR="00F3111E" w:rsidRPr="00C26A13" w:rsidRDefault="00F3111E" w:rsidP="00F3111E">
            <w:pPr>
              <w:rPr>
                <w:rFonts w:ascii="GHEA Grapalat" w:eastAsia="Times New Roman" w:hAnsi="GHEA Grapalat" w:cs="Times New Roman"/>
                <w:sz w:val="24"/>
                <w:szCs w:val="24"/>
                <w:lang w:val="en-US"/>
              </w:rPr>
            </w:pPr>
            <w:r w:rsidRPr="00BD3310">
              <w:t>29</w:t>
            </w:r>
          </w:p>
        </w:tc>
      </w:tr>
      <w:tr w:rsidR="00F3111E" w:rsidRPr="00751AB3" w14:paraId="2365DD6F" w14:textId="77777777" w:rsidTr="00F3111E">
        <w:tc>
          <w:tcPr>
            <w:tcW w:w="0" w:type="auto"/>
            <w:hideMark/>
          </w:tcPr>
          <w:p w14:paraId="078EBB82"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50+ years</w:t>
            </w:r>
          </w:p>
        </w:tc>
        <w:tc>
          <w:tcPr>
            <w:tcW w:w="0" w:type="auto"/>
            <w:hideMark/>
          </w:tcPr>
          <w:p w14:paraId="09BC0C19" w14:textId="7FAB766E" w:rsidR="00F3111E" w:rsidRPr="00C26A13" w:rsidRDefault="00F3111E" w:rsidP="00F3111E">
            <w:pPr>
              <w:rPr>
                <w:rFonts w:ascii="GHEA Grapalat" w:eastAsia="Times New Roman" w:hAnsi="GHEA Grapalat" w:cs="Times New Roman"/>
                <w:sz w:val="24"/>
                <w:szCs w:val="24"/>
                <w:lang w:val="en-US"/>
              </w:rPr>
            </w:pPr>
            <w:r w:rsidRPr="00BD3310">
              <w:t>9</w:t>
            </w:r>
          </w:p>
        </w:tc>
        <w:tc>
          <w:tcPr>
            <w:tcW w:w="0" w:type="auto"/>
            <w:hideMark/>
          </w:tcPr>
          <w:p w14:paraId="0E28D275" w14:textId="33DD7B46" w:rsidR="00F3111E" w:rsidRPr="00C26A13" w:rsidRDefault="00F3111E" w:rsidP="00F3111E">
            <w:pPr>
              <w:rPr>
                <w:rFonts w:ascii="GHEA Grapalat" w:eastAsia="Times New Roman" w:hAnsi="GHEA Grapalat" w:cs="Times New Roman"/>
                <w:sz w:val="24"/>
                <w:szCs w:val="24"/>
                <w:lang w:val="en-US"/>
              </w:rPr>
            </w:pPr>
            <w:r w:rsidRPr="00BD3310">
              <w:t>16</w:t>
            </w:r>
          </w:p>
        </w:tc>
        <w:tc>
          <w:tcPr>
            <w:tcW w:w="0" w:type="auto"/>
            <w:hideMark/>
          </w:tcPr>
          <w:p w14:paraId="4F1E8EE5" w14:textId="52CF070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25CD077" w14:textId="6B4D157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DB646F0" w14:textId="073C8CF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4CC39A1" w14:textId="38F8650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9CBCA86" w14:textId="2C49799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A256C64" w14:textId="19CA75D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8BC1FE2" w14:textId="071786B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41FD5C7" w14:textId="2C9894AB"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459015E" w14:textId="748C2AB3"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25965754" w14:textId="404F1947"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13A105BD" w14:textId="777AFD29" w:rsidR="00F3111E" w:rsidRPr="00C26A13" w:rsidRDefault="00F3111E" w:rsidP="00F3111E">
            <w:pPr>
              <w:rPr>
                <w:rFonts w:ascii="GHEA Grapalat" w:eastAsia="Times New Roman" w:hAnsi="GHEA Grapalat" w:cs="Times New Roman"/>
                <w:sz w:val="24"/>
                <w:szCs w:val="24"/>
                <w:lang w:val="en-US"/>
              </w:rPr>
            </w:pPr>
            <w:r w:rsidRPr="00BD3310">
              <w:t>25</w:t>
            </w:r>
          </w:p>
        </w:tc>
      </w:tr>
      <w:tr w:rsidR="00F3111E" w:rsidRPr="00751AB3" w14:paraId="1098DDA5" w14:textId="77777777" w:rsidTr="00F3111E">
        <w:tc>
          <w:tcPr>
            <w:tcW w:w="0" w:type="auto"/>
            <w:hideMark/>
          </w:tcPr>
          <w:p w14:paraId="15ECA087"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Unknown age</w:t>
            </w:r>
          </w:p>
        </w:tc>
        <w:tc>
          <w:tcPr>
            <w:tcW w:w="0" w:type="auto"/>
            <w:hideMark/>
          </w:tcPr>
          <w:p w14:paraId="31D70D2C" w14:textId="28891F12" w:rsidR="00F3111E" w:rsidRPr="00C26A13" w:rsidRDefault="00F3111E" w:rsidP="00F3111E">
            <w:pPr>
              <w:rPr>
                <w:rFonts w:ascii="GHEA Grapalat" w:eastAsia="Times New Roman" w:hAnsi="GHEA Grapalat" w:cs="Times New Roman"/>
                <w:sz w:val="24"/>
                <w:szCs w:val="24"/>
                <w:lang w:val="en-US"/>
              </w:rPr>
            </w:pPr>
            <w:r w:rsidRPr="00BD3310">
              <w:t>0</w:t>
            </w:r>
          </w:p>
        </w:tc>
        <w:tc>
          <w:tcPr>
            <w:tcW w:w="0" w:type="auto"/>
            <w:hideMark/>
          </w:tcPr>
          <w:p w14:paraId="22211851" w14:textId="6D804025" w:rsidR="00F3111E" w:rsidRPr="00C26A13" w:rsidRDefault="00F3111E" w:rsidP="00F3111E">
            <w:pPr>
              <w:rPr>
                <w:rFonts w:ascii="GHEA Grapalat" w:eastAsia="Times New Roman" w:hAnsi="GHEA Grapalat" w:cs="Times New Roman"/>
                <w:sz w:val="24"/>
                <w:szCs w:val="24"/>
                <w:lang w:val="en-US"/>
              </w:rPr>
            </w:pPr>
            <w:r w:rsidRPr="00BD3310">
              <w:t>0</w:t>
            </w:r>
          </w:p>
        </w:tc>
        <w:tc>
          <w:tcPr>
            <w:tcW w:w="0" w:type="auto"/>
            <w:hideMark/>
          </w:tcPr>
          <w:p w14:paraId="6AAEB244" w14:textId="6C29AA73"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AF9C88C" w14:textId="157CE3E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B8F87A3" w14:textId="734004E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C535DD0" w14:textId="7A0A33D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5430075" w14:textId="7474ACF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67540C7" w14:textId="3B1CF13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B42D595" w14:textId="605F020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E086CF3" w14:textId="37DDBD15"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4488C7A" w14:textId="50AB8FBE"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4E421B3B" w14:textId="60B63FF1"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591B8A63" w14:textId="3FADE308" w:rsidR="00F3111E" w:rsidRPr="00C26A13" w:rsidRDefault="00F3111E" w:rsidP="00F3111E">
            <w:pPr>
              <w:rPr>
                <w:rFonts w:ascii="GHEA Grapalat" w:eastAsia="Times New Roman" w:hAnsi="GHEA Grapalat" w:cs="Times New Roman"/>
                <w:sz w:val="24"/>
                <w:szCs w:val="24"/>
                <w:lang w:val="en-US"/>
              </w:rPr>
            </w:pPr>
            <w:r w:rsidRPr="00BD3310">
              <w:t>0</w:t>
            </w:r>
          </w:p>
        </w:tc>
      </w:tr>
      <w:tr w:rsidR="00F3111E" w:rsidRPr="00751AB3" w14:paraId="1E2875DB" w14:textId="77777777" w:rsidTr="00F3111E">
        <w:tc>
          <w:tcPr>
            <w:tcW w:w="0" w:type="auto"/>
            <w:hideMark/>
          </w:tcPr>
          <w:p w14:paraId="537BC913"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Total</w:t>
            </w:r>
          </w:p>
        </w:tc>
        <w:tc>
          <w:tcPr>
            <w:tcW w:w="0" w:type="auto"/>
            <w:hideMark/>
          </w:tcPr>
          <w:p w14:paraId="4EDDB857" w14:textId="750B1517" w:rsidR="00F3111E" w:rsidRPr="00C26A13" w:rsidRDefault="00DA4865" w:rsidP="00F3111E">
            <w:pPr>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39</w:t>
            </w:r>
          </w:p>
        </w:tc>
        <w:tc>
          <w:tcPr>
            <w:tcW w:w="0" w:type="auto"/>
            <w:hideMark/>
          </w:tcPr>
          <w:p w14:paraId="2AF5C4AA" w14:textId="1F956E33" w:rsidR="00F3111E" w:rsidRPr="00C26A13" w:rsidRDefault="00DA4865" w:rsidP="00F3111E">
            <w:pPr>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46</w:t>
            </w:r>
          </w:p>
        </w:tc>
        <w:tc>
          <w:tcPr>
            <w:tcW w:w="0" w:type="auto"/>
            <w:hideMark/>
          </w:tcPr>
          <w:p w14:paraId="3186662E" w14:textId="22CD1EA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C0AC3F0" w14:textId="321CBE9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40B7DC5" w14:textId="13C9596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7E4AF28" w14:textId="2E77085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B205B09" w14:textId="27873E6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3514960" w14:textId="0A72D97B"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078D14D" w14:textId="730DFD2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6024040" w14:textId="7AB5A73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F67C9D1" w14:textId="25DCF878" w:rsidR="00F3111E" w:rsidRPr="00C26A13" w:rsidRDefault="00F3111E" w:rsidP="00F3111E">
            <w:pPr>
              <w:rPr>
                <w:rFonts w:ascii="GHEA Grapalat" w:eastAsia="Times New Roman" w:hAnsi="GHEA Grapalat" w:cs="Times New Roman"/>
                <w:sz w:val="24"/>
                <w:szCs w:val="24"/>
                <w:lang w:val="en-US"/>
              </w:rPr>
            </w:pPr>
          </w:p>
        </w:tc>
        <w:tc>
          <w:tcPr>
            <w:tcW w:w="674" w:type="dxa"/>
            <w:hideMark/>
          </w:tcPr>
          <w:p w14:paraId="5BB6266C" w14:textId="2934E771" w:rsidR="00F3111E" w:rsidRPr="00C26A13" w:rsidRDefault="00F3111E" w:rsidP="00F3111E">
            <w:pPr>
              <w:rPr>
                <w:rFonts w:ascii="GHEA Grapalat" w:eastAsia="Times New Roman" w:hAnsi="GHEA Grapalat" w:cs="Times New Roman"/>
                <w:sz w:val="24"/>
                <w:szCs w:val="24"/>
                <w:lang w:val="en-US"/>
              </w:rPr>
            </w:pPr>
          </w:p>
        </w:tc>
        <w:tc>
          <w:tcPr>
            <w:tcW w:w="652" w:type="dxa"/>
            <w:shd w:val="clear" w:color="auto" w:fill="FFF2CC" w:themeFill="accent4" w:themeFillTint="33"/>
            <w:hideMark/>
          </w:tcPr>
          <w:p w14:paraId="75ECF2B8" w14:textId="46119941" w:rsidR="00F3111E" w:rsidRPr="00C26A13" w:rsidRDefault="00F3111E" w:rsidP="00F3111E">
            <w:pPr>
              <w:rPr>
                <w:rFonts w:ascii="GHEA Grapalat" w:eastAsia="Times New Roman" w:hAnsi="GHEA Grapalat" w:cs="Times New Roman"/>
                <w:sz w:val="24"/>
                <w:szCs w:val="24"/>
                <w:lang w:val="en-US"/>
              </w:rPr>
            </w:pPr>
            <w:r w:rsidRPr="00BD3310">
              <w:t>85</w:t>
            </w:r>
          </w:p>
        </w:tc>
      </w:tr>
    </w:tbl>
    <w:p w14:paraId="113E1386" w14:textId="3648D997" w:rsidR="00C26A13" w:rsidRPr="00C26A13" w:rsidRDefault="00C26A13" w:rsidP="00C85A6A">
      <w:pPr>
        <w:numPr>
          <w:ilvl w:val="0"/>
          <w:numId w:val="14"/>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Transmission Route of New HIV Cases in 202</w:t>
      </w:r>
      <w:r w:rsidR="00792474">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p w14:paraId="62AF9114" w14:textId="102EA8E4" w:rsidR="00792474" w:rsidRDefault="00792474" w:rsidP="00C26A13">
      <w:pPr>
        <w:spacing w:before="100" w:beforeAutospacing="1" w:after="100" w:afterAutospacing="1"/>
        <w:rPr>
          <w:rFonts w:ascii="GHEA Grapalat" w:eastAsia="Times New Roman" w:hAnsi="GHEA Grapalat" w:cs="Times New Roman"/>
          <w:sz w:val="24"/>
          <w:szCs w:val="24"/>
          <w:lang w:val="en-US"/>
        </w:rPr>
      </w:pPr>
      <w:r w:rsidRPr="00792474">
        <w:rPr>
          <w:rFonts w:ascii="GHEA Grapalat" w:eastAsia="Times New Roman" w:hAnsi="GHEA Grapalat" w:cs="Times New Roman"/>
          <w:sz w:val="24"/>
          <w:szCs w:val="24"/>
          <w:lang w:val="en-US"/>
        </w:rPr>
        <w:t>The predominant route of transmission for new cases is heterosexual transmission at 81%, followed by homosexual relationships at 13%, injecting drug use at 4%, mother-to-child transmission at 2%</w:t>
      </w:r>
      <w:r w:rsidR="002C3745">
        <w:rPr>
          <w:rFonts w:ascii="GHEA Grapalat" w:eastAsia="Times New Roman" w:hAnsi="GHEA Grapalat" w:cs="Times New Roman"/>
          <w:sz w:val="24"/>
          <w:szCs w:val="24"/>
          <w:lang w:val="en-US"/>
        </w:rPr>
        <w:t>.</w:t>
      </w:r>
    </w:p>
    <w:p w14:paraId="61356342" w14:textId="13CEC165"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Distribution of HIV Transmission Routes for New Cases in 202</w:t>
      </w:r>
      <w:r w:rsidR="00792474">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tbl>
      <w:tblPr>
        <w:tblStyle w:val="TableGrid"/>
        <w:tblW w:w="0" w:type="auto"/>
        <w:tblLook w:val="04A0" w:firstRow="1" w:lastRow="0" w:firstColumn="1" w:lastColumn="0" w:noHBand="0" w:noVBand="1"/>
      </w:tblPr>
      <w:tblGrid>
        <w:gridCol w:w="2293"/>
        <w:gridCol w:w="549"/>
        <w:gridCol w:w="549"/>
        <w:gridCol w:w="549"/>
        <w:gridCol w:w="549"/>
        <w:gridCol w:w="549"/>
        <w:gridCol w:w="549"/>
        <w:gridCol w:w="549"/>
        <w:gridCol w:w="549"/>
        <w:gridCol w:w="549"/>
        <w:gridCol w:w="549"/>
        <w:gridCol w:w="549"/>
        <w:gridCol w:w="549"/>
        <w:gridCol w:w="549"/>
      </w:tblGrid>
      <w:tr w:rsidR="005C65DB" w:rsidRPr="00751AB3" w14:paraId="1E6DAFBD" w14:textId="77777777" w:rsidTr="005C65DB">
        <w:trPr>
          <w:cantSplit/>
          <w:trHeight w:val="1134"/>
        </w:trPr>
        <w:tc>
          <w:tcPr>
            <w:tcW w:w="0" w:type="auto"/>
            <w:textDirection w:val="btLr"/>
            <w:hideMark/>
          </w:tcPr>
          <w:p w14:paraId="582DC646"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Transmission Route</w:t>
            </w:r>
          </w:p>
        </w:tc>
        <w:tc>
          <w:tcPr>
            <w:tcW w:w="0" w:type="auto"/>
            <w:textDirection w:val="btLr"/>
            <w:hideMark/>
          </w:tcPr>
          <w:p w14:paraId="6F1C4976"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January</w:t>
            </w:r>
          </w:p>
        </w:tc>
        <w:tc>
          <w:tcPr>
            <w:tcW w:w="0" w:type="auto"/>
            <w:textDirection w:val="btLr"/>
            <w:hideMark/>
          </w:tcPr>
          <w:p w14:paraId="2B3B327F"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February</w:t>
            </w:r>
          </w:p>
        </w:tc>
        <w:tc>
          <w:tcPr>
            <w:tcW w:w="0" w:type="auto"/>
            <w:textDirection w:val="btLr"/>
            <w:hideMark/>
          </w:tcPr>
          <w:p w14:paraId="190D0B14"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March</w:t>
            </w:r>
          </w:p>
        </w:tc>
        <w:tc>
          <w:tcPr>
            <w:tcW w:w="0" w:type="auto"/>
            <w:textDirection w:val="btLr"/>
            <w:hideMark/>
          </w:tcPr>
          <w:p w14:paraId="246EC90C"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April</w:t>
            </w:r>
          </w:p>
        </w:tc>
        <w:tc>
          <w:tcPr>
            <w:tcW w:w="0" w:type="auto"/>
            <w:textDirection w:val="btLr"/>
            <w:hideMark/>
          </w:tcPr>
          <w:p w14:paraId="49238F7A"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May</w:t>
            </w:r>
          </w:p>
        </w:tc>
        <w:tc>
          <w:tcPr>
            <w:tcW w:w="0" w:type="auto"/>
            <w:textDirection w:val="btLr"/>
            <w:hideMark/>
          </w:tcPr>
          <w:p w14:paraId="7444050C"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June</w:t>
            </w:r>
          </w:p>
        </w:tc>
        <w:tc>
          <w:tcPr>
            <w:tcW w:w="0" w:type="auto"/>
            <w:textDirection w:val="btLr"/>
            <w:hideMark/>
          </w:tcPr>
          <w:p w14:paraId="7082935E"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July</w:t>
            </w:r>
          </w:p>
        </w:tc>
        <w:tc>
          <w:tcPr>
            <w:tcW w:w="0" w:type="auto"/>
            <w:textDirection w:val="btLr"/>
            <w:hideMark/>
          </w:tcPr>
          <w:p w14:paraId="5C5C80A5"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August</w:t>
            </w:r>
          </w:p>
        </w:tc>
        <w:tc>
          <w:tcPr>
            <w:tcW w:w="0" w:type="auto"/>
            <w:textDirection w:val="btLr"/>
            <w:hideMark/>
          </w:tcPr>
          <w:p w14:paraId="63C031C0"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September</w:t>
            </w:r>
          </w:p>
        </w:tc>
        <w:tc>
          <w:tcPr>
            <w:tcW w:w="0" w:type="auto"/>
            <w:textDirection w:val="btLr"/>
            <w:hideMark/>
          </w:tcPr>
          <w:p w14:paraId="5F417D99"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October</w:t>
            </w:r>
          </w:p>
        </w:tc>
        <w:tc>
          <w:tcPr>
            <w:tcW w:w="0" w:type="auto"/>
            <w:textDirection w:val="btLr"/>
            <w:hideMark/>
          </w:tcPr>
          <w:p w14:paraId="6E7C312B"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November</w:t>
            </w:r>
          </w:p>
        </w:tc>
        <w:tc>
          <w:tcPr>
            <w:tcW w:w="0" w:type="auto"/>
            <w:textDirection w:val="btLr"/>
            <w:hideMark/>
          </w:tcPr>
          <w:p w14:paraId="2D772F9D"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December</w:t>
            </w:r>
          </w:p>
        </w:tc>
        <w:tc>
          <w:tcPr>
            <w:tcW w:w="0" w:type="auto"/>
            <w:shd w:val="clear" w:color="auto" w:fill="FFF2CC" w:themeFill="accent4" w:themeFillTint="33"/>
            <w:textDirection w:val="btLr"/>
            <w:hideMark/>
          </w:tcPr>
          <w:p w14:paraId="506A7094" w14:textId="77777777" w:rsidR="00C26A13" w:rsidRPr="00C26A13" w:rsidRDefault="00C26A13" w:rsidP="005C65DB">
            <w:pPr>
              <w:ind w:left="113" w:right="113"/>
              <w:jc w:val="center"/>
              <w:rPr>
                <w:rFonts w:ascii="GHEA Grapalat" w:eastAsia="Times New Roman" w:hAnsi="GHEA Grapalat" w:cs="Times New Roman"/>
                <w:b/>
                <w:bCs/>
                <w:sz w:val="24"/>
                <w:szCs w:val="24"/>
                <w:lang w:val="en-US"/>
              </w:rPr>
            </w:pPr>
            <w:r w:rsidRPr="00C26A13">
              <w:rPr>
                <w:rFonts w:ascii="GHEA Grapalat" w:eastAsia="Times New Roman" w:hAnsi="GHEA Grapalat" w:cs="Times New Roman"/>
                <w:b/>
                <w:bCs/>
                <w:sz w:val="24"/>
                <w:szCs w:val="24"/>
                <w:lang w:val="en-US"/>
              </w:rPr>
              <w:t>Total</w:t>
            </w:r>
          </w:p>
        </w:tc>
      </w:tr>
      <w:tr w:rsidR="00F3111E" w:rsidRPr="00751AB3" w14:paraId="11B6CE60" w14:textId="77777777" w:rsidTr="005C65DB">
        <w:tc>
          <w:tcPr>
            <w:tcW w:w="0" w:type="auto"/>
            <w:hideMark/>
          </w:tcPr>
          <w:p w14:paraId="70FBB48F"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Heterosexual transmission</w:t>
            </w:r>
          </w:p>
        </w:tc>
        <w:tc>
          <w:tcPr>
            <w:tcW w:w="0" w:type="auto"/>
            <w:hideMark/>
          </w:tcPr>
          <w:p w14:paraId="034AB60F" w14:textId="59443C35" w:rsidR="00F3111E" w:rsidRPr="00C26A13" w:rsidRDefault="00F3111E" w:rsidP="00F3111E">
            <w:pPr>
              <w:rPr>
                <w:rFonts w:ascii="GHEA Grapalat" w:eastAsia="Times New Roman" w:hAnsi="GHEA Grapalat" w:cs="Times New Roman"/>
                <w:sz w:val="24"/>
                <w:szCs w:val="24"/>
                <w:lang w:val="en-US"/>
              </w:rPr>
            </w:pPr>
            <w:r w:rsidRPr="007379E1">
              <w:t>29</w:t>
            </w:r>
          </w:p>
        </w:tc>
        <w:tc>
          <w:tcPr>
            <w:tcW w:w="0" w:type="auto"/>
            <w:hideMark/>
          </w:tcPr>
          <w:p w14:paraId="64370456" w14:textId="47289125" w:rsidR="00F3111E" w:rsidRPr="00C26A13" w:rsidRDefault="00F3111E" w:rsidP="00F3111E">
            <w:pPr>
              <w:rPr>
                <w:rFonts w:ascii="GHEA Grapalat" w:eastAsia="Times New Roman" w:hAnsi="GHEA Grapalat" w:cs="Times New Roman"/>
                <w:sz w:val="24"/>
                <w:szCs w:val="24"/>
                <w:lang w:val="en-US"/>
              </w:rPr>
            </w:pPr>
            <w:r w:rsidRPr="007379E1">
              <w:t>40</w:t>
            </w:r>
          </w:p>
        </w:tc>
        <w:tc>
          <w:tcPr>
            <w:tcW w:w="0" w:type="auto"/>
            <w:hideMark/>
          </w:tcPr>
          <w:p w14:paraId="2DAE3B80" w14:textId="7A55028B"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02D6955" w14:textId="2A4F80F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92E8E76" w14:textId="4714325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A1C21A1" w14:textId="6CDD0C6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442F262" w14:textId="773287F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7596BBA" w14:textId="6897DF6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C86750C" w14:textId="256190C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D4502DC" w14:textId="2AFC553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B8B7FEB" w14:textId="2D5E3C4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1B75DF2" w14:textId="133A6D92"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629BE541" w14:textId="28C71E31" w:rsidR="00F3111E" w:rsidRPr="00C26A13" w:rsidRDefault="00F3111E" w:rsidP="00F3111E">
            <w:pPr>
              <w:rPr>
                <w:rFonts w:ascii="GHEA Grapalat" w:eastAsia="Times New Roman" w:hAnsi="GHEA Grapalat" w:cs="Times New Roman"/>
                <w:sz w:val="24"/>
                <w:szCs w:val="24"/>
                <w:lang w:val="en-US"/>
              </w:rPr>
            </w:pPr>
            <w:r w:rsidRPr="007379E1">
              <w:t>69</w:t>
            </w:r>
          </w:p>
        </w:tc>
      </w:tr>
      <w:tr w:rsidR="00F3111E" w:rsidRPr="00751AB3" w14:paraId="0DD7B8DE" w14:textId="77777777" w:rsidTr="005C65DB">
        <w:tc>
          <w:tcPr>
            <w:tcW w:w="0" w:type="auto"/>
            <w:hideMark/>
          </w:tcPr>
          <w:p w14:paraId="2D17F199"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Injection drug use</w:t>
            </w:r>
          </w:p>
        </w:tc>
        <w:tc>
          <w:tcPr>
            <w:tcW w:w="0" w:type="auto"/>
            <w:hideMark/>
          </w:tcPr>
          <w:p w14:paraId="0A9C4151" w14:textId="5854BF37" w:rsidR="00F3111E" w:rsidRPr="00C26A13" w:rsidRDefault="00F3111E" w:rsidP="00F3111E">
            <w:pPr>
              <w:rPr>
                <w:rFonts w:ascii="GHEA Grapalat" w:eastAsia="Times New Roman" w:hAnsi="GHEA Grapalat" w:cs="Times New Roman"/>
                <w:sz w:val="24"/>
                <w:szCs w:val="24"/>
                <w:lang w:val="en-US"/>
              </w:rPr>
            </w:pPr>
            <w:r w:rsidRPr="007379E1">
              <w:t>2</w:t>
            </w:r>
          </w:p>
        </w:tc>
        <w:tc>
          <w:tcPr>
            <w:tcW w:w="0" w:type="auto"/>
            <w:hideMark/>
          </w:tcPr>
          <w:p w14:paraId="278285E3" w14:textId="0090132C" w:rsidR="00F3111E" w:rsidRPr="00C26A13" w:rsidRDefault="00F3111E" w:rsidP="00F3111E">
            <w:pPr>
              <w:rPr>
                <w:rFonts w:ascii="GHEA Grapalat" w:eastAsia="Times New Roman" w:hAnsi="GHEA Grapalat" w:cs="Times New Roman"/>
                <w:sz w:val="24"/>
                <w:szCs w:val="24"/>
                <w:lang w:val="en-US"/>
              </w:rPr>
            </w:pPr>
            <w:r w:rsidRPr="007379E1">
              <w:t>1</w:t>
            </w:r>
          </w:p>
        </w:tc>
        <w:tc>
          <w:tcPr>
            <w:tcW w:w="0" w:type="auto"/>
            <w:hideMark/>
          </w:tcPr>
          <w:p w14:paraId="5557178D" w14:textId="323C2653"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92F5E02" w14:textId="4896FF7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93627C6" w14:textId="63D452B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DA0C7D9" w14:textId="6376E33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C1F9F7C" w14:textId="62F89F6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4360EBF" w14:textId="7708497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8E07FCB" w14:textId="13F787F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7935061" w14:textId="1A28D77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97F9DEF" w14:textId="2BDDDE6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FDACE09" w14:textId="79AA9CF0"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681F24E8" w14:textId="1FB5F041" w:rsidR="00F3111E" w:rsidRPr="00C26A13" w:rsidRDefault="00F3111E" w:rsidP="00F3111E">
            <w:pPr>
              <w:rPr>
                <w:rFonts w:ascii="GHEA Grapalat" w:eastAsia="Times New Roman" w:hAnsi="GHEA Grapalat" w:cs="Times New Roman"/>
                <w:sz w:val="24"/>
                <w:szCs w:val="24"/>
                <w:lang w:val="en-US"/>
              </w:rPr>
            </w:pPr>
            <w:r w:rsidRPr="007379E1">
              <w:t>3</w:t>
            </w:r>
          </w:p>
        </w:tc>
      </w:tr>
      <w:tr w:rsidR="00F3111E" w:rsidRPr="00751AB3" w14:paraId="1B432039" w14:textId="77777777" w:rsidTr="005C65DB">
        <w:tc>
          <w:tcPr>
            <w:tcW w:w="0" w:type="auto"/>
            <w:hideMark/>
          </w:tcPr>
          <w:p w14:paraId="27DBD54C"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Homosexual transmission</w:t>
            </w:r>
          </w:p>
        </w:tc>
        <w:tc>
          <w:tcPr>
            <w:tcW w:w="0" w:type="auto"/>
            <w:hideMark/>
          </w:tcPr>
          <w:p w14:paraId="37928460" w14:textId="10F24AEA" w:rsidR="00F3111E" w:rsidRPr="00C26A13" w:rsidRDefault="00F3111E" w:rsidP="00F3111E">
            <w:pPr>
              <w:rPr>
                <w:rFonts w:ascii="GHEA Grapalat" w:eastAsia="Times New Roman" w:hAnsi="GHEA Grapalat" w:cs="Times New Roman"/>
                <w:sz w:val="24"/>
                <w:szCs w:val="24"/>
                <w:lang w:val="en-US"/>
              </w:rPr>
            </w:pPr>
            <w:r w:rsidRPr="007379E1">
              <w:t>8</w:t>
            </w:r>
          </w:p>
        </w:tc>
        <w:tc>
          <w:tcPr>
            <w:tcW w:w="0" w:type="auto"/>
            <w:hideMark/>
          </w:tcPr>
          <w:p w14:paraId="0AED2075" w14:textId="7AFEEBB8" w:rsidR="00F3111E" w:rsidRPr="00C26A13" w:rsidRDefault="00F3111E" w:rsidP="00F3111E">
            <w:pPr>
              <w:rPr>
                <w:rFonts w:ascii="GHEA Grapalat" w:eastAsia="Times New Roman" w:hAnsi="GHEA Grapalat" w:cs="Times New Roman"/>
                <w:sz w:val="24"/>
                <w:szCs w:val="24"/>
                <w:lang w:val="en-US"/>
              </w:rPr>
            </w:pPr>
            <w:r w:rsidRPr="007379E1">
              <w:t>3</w:t>
            </w:r>
          </w:p>
        </w:tc>
        <w:tc>
          <w:tcPr>
            <w:tcW w:w="0" w:type="auto"/>
            <w:hideMark/>
          </w:tcPr>
          <w:p w14:paraId="4602EA37" w14:textId="20A5EF93"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8E02548" w14:textId="18E4AC7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A032B2C" w14:textId="17B88DA6"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69C261A" w14:textId="1E1ED2E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F6E9B98" w14:textId="1F8E9BB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15402A4" w14:textId="3CF8E8F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EF6210B" w14:textId="340D2C2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35EB089" w14:textId="7862F23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2A75642" w14:textId="06F3D87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8A4D754" w14:textId="53C51471"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36E57195" w14:textId="137BE9A1" w:rsidR="00F3111E" w:rsidRPr="00C26A13" w:rsidRDefault="00F3111E" w:rsidP="00F3111E">
            <w:pPr>
              <w:rPr>
                <w:rFonts w:ascii="GHEA Grapalat" w:eastAsia="Times New Roman" w:hAnsi="GHEA Grapalat" w:cs="Times New Roman"/>
                <w:sz w:val="24"/>
                <w:szCs w:val="24"/>
                <w:lang w:val="en-US"/>
              </w:rPr>
            </w:pPr>
            <w:r w:rsidRPr="007379E1">
              <w:t>11</w:t>
            </w:r>
          </w:p>
        </w:tc>
      </w:tr>
      <w:tr w:rsidR="00F3111E" w:rsidRPr="00751AB3" w14:paraId="68CB3237" w14:textId="77777777" w:rsidTr="005C65DB">
        <w:tc>
          <w:tcPr>
            <w:tcW w:w="0" w:type="auto"/>
            <w:hideMark/>
          </w:tcPr>
          <w:p w14:paraId="7937DBEF"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Mother-to-child transmission</w:t>
            </w:r>
          </w:p>
        </w:tc>
        <w:tc>
          <w:tcPr>
            <w:tcW w:w="0" w:type="auto"/>
            <w:hideMark/>
          </w:tcPr>
          <w:p w14:paraId="6EFD46A0" w14:textId="10D9A360" w:rsidR="00F3111E" w:rsidRPr="00C26A13" w:rsidRDefault="00F3111E" w:rsidP="00F3111E">
            <w:pPr>
              <w:rPr>
                <w:rFonts w:ascii="GHEA Grapalat" w:eastAsia="Times New Roman" w:hAnsi="GHEA Grapalat" w:cs="Times New Roman"/>
                <w:sz w:val="24"/>
                <w:szCs w:val="24"/>
                <w:lang w:val="en-US"/>
              </w:rPr>
            </w:pPr>
            <w:r w:rsidRPr="007379E1">
              <w:t>0</w:t>
            </w:r>
          </w:p>
        </w:tc>
        <w:tc>
          <w:tcPr>
            <w:tcW w:w="0" w:type="auto"/>
            <w:hideMark/>
          </w:tcPr>
          <w:p w14:paraId="058B4A0F" w14:textId="7EDD6252" w:rsidR="00F3111E" w:rsidRPr="00C26A13" w:rsidRDefault="00F3111E" w:rsidP="00F3111E">
            <w:pPr>
              <w:rPr>
                <w:rFonts w:ascii="GHEA Grapalat" w:eastAsia="Times New Roman" w:hAnsi="GHEA Grapalat" w:cs="Times New Roman"/>
                <w:sz w:val="24"/>
                <w:szCs w:val="24"/>
                <w:lang w:val="en-US"/>
              </w:rPr>
            </w:pPr>
            <w:r w:rsidRPr="007379E1">
              <w:t>2</w:t>
            </w:r>
          </w:p>
        </w:tc>
        <w:tc>
          <w:tcPr>
            <w:tcW w:w="0" w:type="auto"/>
            <w:hideMark/>
          </w:tcPr>
          <w:p w14:paraId="4BA4E482" w14:textId="0E11DC4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FDF3EDF" w14:textId="5E3C4644"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27BBD38" w14:textId="49607A91"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016B667" w14:textId="154ADAA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2607BF0" w14:textId="73B3FC0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A7F93F6" w14:textId="5AD9A3C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B5BFBD0" w14:textId="6A6D5C37"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2D8444A" w14:textId="00779009"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DC089C0" w14:textId="05DD6BE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E714D70" w14:textId="1A8082F0"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4BB48E7D" w14:textId="65529A73" w:rsidR="00F3111E" w:rsidRPr="00C26A13" w:rsidRDefault="00F3111E" w:rsidP="00F3111E">
            <w:pPr>
              <w:rPr>
                <w:rFonts w:ascii="GHEA Grapalat" w:eastAsia="Times New Roman" w:hAnsi="GHEA Grapalat" w:cs="Times New Roman"/>
                <w:sz w:val="24"/>
                <w:szCs w:val="24"/>
                <w:lang w:val="en-US"/>
              </w:rPr>
            </w:pPr>
            <w:r w:rsidRPr="007379E1">
              <w:t>2</w:t>
            </w:r>
          </w:p>
        </w:tc>
      </w:tr>
      <w:tr w:rsidR="00F3111E" w:rsidRPr="00751AB3" w14:paraId="467354DE" w14:textId="77777777" w:rsidTr="005C65DB">
        <w:tc>
          <w:tcPr>
            <w:tcW w:w="0" w:type="auto"/>
            <w:hideMark/>
          </w:tcPr>
          <w:p w14:paraId="56525BE5"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Blood transmission</w:t>
            </w:r>
          </w:p>
        </w:tc>
        <w:tc>
          <w:tcPr>
            <w:tcW w:w="0" w:type="auto"/>
            <w:hideMark/>
          </w:tcPr>
          <w:p w14:paraId="309C39F5" w14:textId="5DDC51A0" w:rsidR="00F3111E" w:rsidRPr="00C26A13" w:rsidRDefault="00F3111E" w:rsidP="00F3111E">
            <w:pPr>
              <w:rPr>
                <w:rFonts w:ascii="GHEA Grapalat" w:eastAsia="Times New Roman" w:hAnsi="GHEA Grapalat" w:cs="Times New Roman"/>
                <w:sz w:val="24"/>
                <w:szCs w:val="24"/>
                <w:lang w:val="en-US"/>
              </w:rPr>
            </w:pPr>
            <w:r w:rsidRPr="007379E1">
              <w:t>0</w:t>
            </w:r>
          </w:p>
        </w:tc>
        <w:tc>
          <w:tcPr>
            <w:tcW w:w="0" w:type="auto"/>
            <w:hideMark/>
          </w:tcPr>
          <w:p w14:paraId="746836B4" w14:textId="3B9E0802" w:rsidR="00F3111E" w:rsidRPr="00C26A13" w:rsidRDefault="00F3111E" w:rsidP="00F3111E">
            <w:pPr>
              <w:rPr>
                <w:rFonts w:ascii="GHEA Grapalat" w:eastAsia="Times New Roman" w:hAnsi="GHEA Grapalat" w:cs="Times New Roman"/>
                <w:sz w:val="24"/>
                <w:szCs w:val="24"/>
                <w:lang w:val="en-US"/>
              </w:rPr>
            </w:pPr>
            <w:r w:rsidRPr="007379E1">
              <w:t>0</w:t>
            </w:r>
          </w:p>
        </w:tc>
        <w:tc>
          <w:tcPr>
            <w:tcW w:w="0" w:type="auto"/>
            <w:hideMark/>
          </w:tcPr>
          <w:p w14:paraId="5D079B43" w14:textId="38A6196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7DC4D8F" w14:textId="572A6F98"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9980FDD" w14:textId="120803D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9A54B81" w14:textId="588939D5"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654E72DF" w14:textId="237C8695"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D99BB24" w14:textId="7B43D2AC"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DAD1DA8" w14:textId="73F61AC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5579E1B" w14:textId="436F104D"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D59571D" w14:textId="16D12E1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076FBD32" w14:textId="71E30E0F"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64B9C97B" w14:textId="3285EF54" w:rsidR="00F3111E" w:rsidRPr="00C26A13" w:rsidRDefault="00F3111E" w:rsidP="00F3111E">
            <w:pPr>
              <w:rPr>
                <w:rFonts w:ascii="GHEA Grapalat" w:eastAsia="Times New Roman" w:hAnsi="GHEA Grapalat" w:cs="Times New Roman"/>
                <w:sz w:val="24"/>
                <w:szCs w:val="24"/>
                <w:lang w:val="en-US"/>
              </w:rPr>
            </w:pPr>
            <w:r w:rsidRPr="007379E1">
              <w:t>0</w:t>
            </w:r>
          </w:p>
        </w:tc>
      </w:tr>
      <w:tr w:rsidR="00F3111E" w:rsidRPr="00751AB3" w14:paraId="6E70D717" w14:textId="77777777" w:rsidTr="005C65DB">
        <w:tc>
          <w:tcPr>
            <w:tcW w:w="0" w:type="auto"/>
            <w:hideMark/>
          </w:tcPr>
          <w:p w14:paraId="518B92AD" w14:textId="77777777" w:rsidR="00F3111E" w:rsidRPr="00C26A13" w:rsidRDefault="00F3111E" w:rsidP="00F3111E">
            <w:pPr>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Unknown</w:t>
            </w:r>
          </w:p>
        </w:tc>
        <w:tc>
          <w:tcPr>
            <w:tcW w:w="0" w:type="auto"/>
            <w:hideMark/>
          </w:tcPr>
          <w:p w14:paraId="7286E25E" w14:textId="16603992" w:rsidR="00F3111E" w:rsidRPr="00C26A13" w:rsidRDefault="00F3111E" w:rsidP="00F3111E">
            <w:pPr>
              <w:rPr>
                <w:rFonts w:ascii="GHEA Grapalat" w:eastAsia="Times New Roman" w:hAnsi="GHEA Grapalat" w:cs="Times New Roman"/>
                <w:sz w:val="24"/>
                <w:szCs w:val="24"/>
                <w:lang w:val="en-US"/>
              </w:rPr>
            </w:pPr>
            <w:r w:rsidRPr="007379E1">
              <w:t>0</w:t>
            </w:r>
          </w:p>
        </w:tc>
        <w:tc>
          <w:tcPr>
            <w:tcW w:w="0" w:type="auto"/>
            <w:hideMark/>
          </w:tcPr>
          <w:p w14:paraId="3BA72317" w14:textId="3E101EAF" w:rsidR="00F3111E" w:rsidRPr="00C26A13" w:rsidRDefault="00F3111E" w:rsidP="00F3111E">
            <w:pPr>
              <w:rPr>
                <w:rFonts w:ascii="GHEA Grapalat" w:eastAsia="Times New Roman" w:hAnsi="GHEA Grapalat" w:cs="Times New Roman"/>
                <w:sz w:val="24"/>
                <w:szCs w:val="24"/>
                <w:lang w:val="en-US"/>
              </w:rPr>
            </w:pPr>
            <w:r w:rsidRPr="007379E1">
              <w:t>0</w:t>
            </w:r>
          </w:p>
        </w:tc>
        <w:tc>
          <w:tcPr>
            <w:tcW w:w="0" w:type="auto"/>
            <w:hideMark/>
          </w:tcPr>
          <w:p w14:paraId="15F9F569" w14:textId="0B75E483"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1487EA2" w14:textId="44CC2D43"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452EDD40" w14:textId="67F13B9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1EAB645" w14:textId="2C88821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145F3CA0" w14:textId="0BF3DC4A"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24A58B83" w14:textId="2556C93E"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DE5DBB4" w14:textId="0D731882"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762A94A7" w14:textId="137FE38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5A95CC11" w14:textId="2C499E7F" w:rsidR="00F3111E" w:rsidRPr="00C26A13" w:rsidRDefault="00F3111E" w:rsidP="00F3111E">
            <w:pPr>
              <w:rPr>
                <w:rFonts w:ascii="GHEA Grapalat" w:eastAsia="Times New Roman" w:hAnsi="GHEA Grapalat" w:cs="Times New Roman"/>
                <w:sz w:val="24"/>
                <w:szCs w:val="24"/>
                <w:lang w:val="en-US"/>
              </w:rPr>
            </w:pPr>
          </w:p>
        </w:tc>
        <w:tc>
          <w:tcPr>
            <w:tcW w:w="0" w:type="auto"/>
            <w:hideMark/>
          </w:tcPr>
          <w:p w14:paraId="3FC29CB1" w14:textId="1F5234CC" w:rsidR="00F3111E" w:rsidRPr="00C26A13" w:rsidRDefault="00F3111E" w:rsidP="00F3111E">
            <w:pPr>
              <w:rPr>
                <w:rFonts w:ascii="GHEA Grapalat" w:eastAsia="Times New Roman" w:hAnsi="GHEA Grapalat" w:cs="Times New Roman"/>
                <w:sz w:val="24"/>
                <w:szCs w:val="24"/>
                <w:lang w:val="en-US"/>
              </w:rPr>
            </w:pPr>
          </w:p>
        </w:tc>
        <w:tc>
          <w:tcPr>
            <w:tcW w:w="0" w:type="auto"/>
            <w:shd w:val="clear" w:color="auto" w:fill="FFF2CC" w:themeFill="accent4" w:themeFillTint="33"/>
            <w:hideMark/>
          </w:tcPr>
          <w:p w14:paraId="2801F716" w14:textId="7BAEBE26" w:rsidR="00F3111E" w:rsidRPr="00C26A13" w:rsidRDefault="00F3111E" w:rsidP="00F3111E">
            <w:pPr>
              <w:rPr>
                <w:rFonts w:ascii="GHEA Grapalat" w:eastAsia="Times New Roman" w:hAnsi="GHEA Grapalat" w:cs="Times New Roman"/>
                <w:sz w:val="24"/>
                <w:szCs w:val="24"/>
                <w:lang w:val="en-US"/>
              </w:rPr>
            </w:pPr>
            <w:r w:rsidRPr="007379E1">
              <w:t>0</w:t>
            </w:r>
          </w:p>
        </w:tc>
      </w:tr>
      <w:tr w:rsidR="00F3111E" w:rsidRPr="00751AB3" w14:paraId="1CF54442" w14:textId="77777777" w:rsidTr="000C1D7B">
        <w:tc>
          <w:tcPr>
            <w:tcW w:w="0" w:type="auto"/>
            <w:hideMark/>
          </w:tcPr>
          <w:p w14:paraId="79F86DDC" w14:textId="77777777" w:rsidR="00F3111E" w:rsidRPr="00C26A13" w:rsidRDefault="00F3111E" w:rsidP="00C26A13">
            <w:pPr>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Total</w:t>
            </w:r>
          </w:p>
        </w:tc>
        <w:tc>
          <w:tcPr>
            <w:tcW w:w="0" w:type="auto"/>
          </w:tcPr>
          <w:p w14:paraId="4A9B8F53" w14:textId="57F77AC5" w:rsidR="00F3111E" w:rsidRPr="00C26A13" w:rsidRDefault="00F3111E" w:rsidP="00C26A13">
            <w:pPr>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39</w:t>
            </w:r>
          </w:p>
        </w:tc>
        <w:tc>
          <w:tcPr>
            <w:tcW w:w="0" w:type="auto"/>
          </w:tcPr>
          <w:p w14:paraId="4CD64D7A" w14:textId="08E2BB6A" w:rsidR="00F3111E" w:rsidRPr="00C26A13" w:rsidRDefault="00F3111E" w:rsidP="00C26A13">
            <w:pPr>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46</w:t>
            </w:r>
          </w:p>
        </w:tc>
        <w:tc>
          <w:tcPr>
            <w:tcW w:w="0" w:type="auto"/>
          </w:tcPr>
          <w:p w14:paraId="5467117E" w14:textId="244B815A" w:rsidR="00F3111E" w:rsidRPr="00C26A13" w:rsidRDefault="00F3111E" w:rsidP="00C26A13">
            <w:pPr>
              <w:rPr>
                <w:rFonts w:ascii="GHEA Grapalat" w:eastAsia="Times New Roman" w:hAnsi="GHEA Grapalat" w:cs="Times New Roman"/>
                <w:sz w:val="24"/>
                <w:szCs w:val="24"/>
                <w:lang w:val="en-US"/>
              </w:rPr>
            </w:pPr>
          </w:p>
        </w:tc>
        <w:tc>
          <w:tcPr>
            <w:tcW w:w="0" w:type="auto"/>
          </w:tcPr>
          <w:p w14:paraId="1116F641" w14:textId="202E1E42" w:rsidR="00F3111E" w:rsidRPr="00C26A13" w:rsidRDefault="00F3111E" w:rsidP="00C26A13">
            <w:pPr>
              <w:rPr>
                <w:rFonts w:ascii="GHEA Grapalat" w:eastAsia="Times New Roman" w:hAnsi="GHEA Grapalat" w:cs="Times New Roman"/>
                <w:sz w:val="24"/>
                <w:szCs w:val="24"/>
                <w:lang w:val="en-US"/>
              </w:rPr>
            </w:pPr>
          </w:p>
        </w:tc>
        <w:tc>
          <w:tcPr>
            <w:tcW w:w="0" w:type="auto"/>
          </w:tcPr>
          <w:p w14:paraId="38F1C92C" w14:textId="771C9FDF" w:rsidR="00F3111E" w:rsidRPr="00C26A13" w:rsidRDefault="00F3111E" w:rsidP="00C26A13">
            <w:pPr>
              <w:rPr>
                <w:rFonts w:ascii="GHEA Grapalat" w:eastAsia="Times New Roman" w:hAnsi="GHEA Grapalat" w:cs="Times New Roman"/>
                <w:sz w:val="24"/>
                <w:szCs w:val="24"/>
                <w:lang w:val="en-US"/>
              </w:rPr>
            </w:pPr>
          </w:p>
        </w:tc>
        <w:tc>
          <w:tcPr>
            <w:tcW w:w="0" w:type="auto"/>
          </w:tcPr>
          <w:p w14:paraId="2EBF613F" w14:textId="68ED6A87" w:rsidR="00F3111E" w:rsidRPr="00C26A13" w:rsidRDefault="00F3111E" w:rsidP="00C26A13">
            <w:pPr>
              <w:rPr>
                <w:rFonts w:ascii="GHEA Grapalat" w:eastAsia="Times New Roman" w:hAnsi="GHEA Grapalat" w:cs="Times New Roman"/>
                <w:sz w:val="24"/>
                <w:szCs w:val="24"/>
                <w:lang w:val="en-US"/>
              </w:rPr>
            </w:pPr>
          </w:p>
        </w:tc>
        <w:tc>
          <w:tcPr>
            <w:tcW w:w="0" w:type="auto"/>
          </w:tcPr>
          <w:p w14:paraId="7F027391" w14:textId="70DCFD46" w:rsidR="00F3111E" w:rsidRPr="00C26A13" w:rsidRDefault="00F3111E" w:rsidP="00C26A13">
            <w:pPr>
              <w:rPr>
                <w:rFonts w:ascii="GHEA Grapalat" w:eastAsia="Times New Roman" w:hAnsi="GHEA Grapalat" w:cs="Times New Roman"/>
                <w:sz w:val="24"/>
                <w:szCs w:val="24"/>
                <w:lang w:val="en-US"/>
              </w:rPr>
            </w:pPr>
          </w:p>
        </w:tc>
        <w:tc>
          <w:tcPr>
            <w:tcW w:w="0" w:type="auto"/>
          </w:tcPr>
          <w:p w14:paraId="1C187F09" w14:textId="619A207B" w:rsidR="00F3111E" w:rsidRPr="00C26A13" w:rsidRDefault="00F3111E" w:rsidP="00C26A13">
            <w:pPr>
              <w:rPr>
                <w:rFonts w:ascii="GHEA Grapalat" w:eastAsia="Times New Roman" w:hAnsi="GHEA Grapalat" w:cs="Times New Roman"/>
                <w:sz w:val="24"/>
                <w:szCs w:val="24"/>
                <w:lang w:val="en-US"/>
              </w:rPr>
            </w:pPr>
          </w:p>
        </w:tc>
        <w:tc>
          <w:tcPr>
            <w:tcW w:w="0" w:type="auto"/>
          </w:tcPr>
          <w:p w14:paraId="72CE2B66" w14:textId="4291774A" w:rsidR="00F3111E" w:rsidRPr="00C26A13" w:rsidRDefault="00F3111E" w:rsidP="00C26A13">
            <w:pPr>
              <w:rPr>
                <w:rFonts w:ascii="GHEA Grapalat" w:eastAsia="Times New Roman" w:hAnsi="GHEA Grapalat" w:cs="Times New Roman"/>
                <w:sz w:val="24"/>
                <w:szCs w:val="24"/>
                <w:lang w:val="en-US"/>
              </w:rPr>
            </w:pPr>
          </w:p>
        </w:tc>
        <w:tc>
          <w:tcPr>
            <w:tcW w:w="0" w:type="auto"/>
          </w:tcPr>
          <w:p w14:paraId="6A63CB8F" w14:textId="57325FC9" w:rsidR="00F3111E" w:rsidRPr="00C26A13" w:rsidRDefault="00F3111E" w:rsidP="00C26A13">
            <w:pPr>
              <w:rPr>
                <w:rFonts w:ascii="GHEA Grapalat" w:eastAsia="Times New Roman" w:hAnsi="GHEA Grapalat" w:cs="Times New Roman"/>
                <w:sz w:val="24"/>
                <w:szCs w:val="24"/>
                <w:lang w:val="en-US"/>
              </w:rPr>
            </w:pPr>
          </w:p>
        </w:tc>
        <w:tc>
          <w:tcPr>
            <w:tcW w:w="0" w:type="auto"/>
          </w:tcPr>
          <w:p w14:paraId="11850F2F" w14:textId="3C1A4769" w:rsidR="00F3111E" w:rsidRPr="00C26A13" w:rsidRDefault="00F3111E" w:rsidP="00C26A13">
            <w:pPr>
              <w:rPr>
                <w:rFonts w:ascii="GHEA Grapalat" w:eastAsia="Times New Roman" w:hAnsi="GHEA Grapalat" w:cs="Times New Roman"/>
                <w:sz w:val="24"/>
                <w:szCs w:val="24"/>
                <w:lang w:val="en-US"/>
              </w:rPr>
            </w:pPr>
          </w:p>
        </w:tc>
        <w:tc>
          <w:tcPr>
            <w:tcW w:w="0" w:type="auto"/>
          </w:tcPr>
          <w:p w14:paraId="38A43692" w14:textId="7FD57C9B" w:rsidR="00F3111E" w:rsidRPr="00C26A13" w:rsidRDefault="00F3111E" w:rsidP="00C26A13">
            <w:pPr>
              <w:rPr>
                <w:rFonts w:ascii="GHEA Grapalat" w:eastAsia="Times New Roman" w:hAnsi="GHEA Grapalat" w:cs="Times New Roman"/>
                <w:sz w:val="24"/>
                <w:szCs w:val="24"/>
                <w:lang w:val="en-US"/>
              </w:rPr>
            </w:pPr>
          </w:p>
        </w:tc>
        <w:tc>
          <w:tcPr>
            <w:tcW w:w="0" w:type="auto"/>
            <w:shd w:val="clear" w:color="auto" w:fill="FFF2CC" w:themeFill="accent4" w:themeFillTint="33"/>
          </w:tcPr>
          <w:p w14:paraId="0ECE573C" w14:textId="4C2DBF31" w:rsidR="00F3111E" w:rsidRPr="00C26A13" w:rsidRDefault="00F3111E" w:rsidP="00C26A13">
            <w:pPr>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t>85</w:t>
            </w:r>
          </w:p>
        </w:tc>
      </w:tr>
    </w:tbl>
    <w:p w14:paraId="084858F1" w14:textId="77777777" w:rsidR="00C26A13" w:rsidRPr="00C26A13" w:rsidRDefault="00C26A13" w:rsidP="00C85A6A">
      <w:pPr>
        <w:numPr>
          <w:ilvl w:val="0"/>
          <w:numId w:val="15"/>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Regional Distribution of HIV Cases (1988-2024):</w:t>
      </w:r>
    </w:p>
    <w:p w14:paraId="5A88DB88" w14:textId="3E01A6CC" w:rsid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sz w:val="24"/>
          <w:szCs w:val="24"/>
          <w:lang w:val="en-US"/>
        </w:rPr>
        <w:t>The relative distribution of HIV cases per 100,000 population shows that the highest prevalence of HIV in Armenia is in Shirak region (301), followed by Lori (274), and then Gegharkunik (250).</w:t>
      </w:r>
    </w:p>
    <w:p w14:paraId="6068BAC5" w14:textId="2CD20F87" w:rsidR="00675734" w:rsidRDefault="00675734" w:rsidP="00C26A13">
      <w:pPr>
        <w:spacing w:before="100" w:beforeAutospacing="1" w:after="100" w:afterAutospacing="1"/>
        <w:rPr>
          <w:rFonts w:ascii="GHEA Grapalat" w:eastAsia="Times New Roman" w:hAnsi="GHEA Grapalat" w:cs="Times New Roman"/>
          <w:sz w:val="24"/>
          <w:szCs w:val="24"/>
          <w:lang w:val="en-US"/>
        </w:rPr>
      </w:pPr>
    </w:p>
    <w:p w14:paraId="11AA8078" w14:textId="550F2793" w:rsidR="00675734" w:rsidRDefault="00675734" w:rsidP="00C26A13">
      <w:pPr>
        <w:spacing w:before="100" w:beforeAutospacing="1" w:after="100" w:afterAutospacing="1"/>
        <w:rPr>
          <w:rFonts w:ascii="GHEA Grapalat" w:eastAsia="Times New Roman" w:hAnsi="GHEA Grapalat" w:cs="Times New Roman"/>
          <w:sz w:val="24"/>
          <w:szCs w:val="24"/>
          <w:lang w:val="en-US"/>
        </w:rPr>
      </w:pPr>
    </w:p>
    <w:p w14:paraId="416E2425" w14:textId="77777777" w:rsidR="00675734" w:rsidRPr="00C26A13" w:rsidRDefault="00675734" w:rsidP="00C26A13">
      <w:pPr>
        <w:spacing w:before="100" w:beforeAutospacing="1" w:after="100" w:afterAutospacing="1"/>
        <w:rPr>
          <w:rFonts w:ascii="GHEA Grapalat" w:eastAsia="Times New Roman" w:hAnsi="GHEA Grapalat" w:cs="Times New Roman"/>
          <w:sz w:val="24"/>
          <w:szCs w:val="24"/>
          <w:lang w:val="en-US"/>
        </w:rPr>
      </w:pPr>
    </w:p>
    <w:p w14:paraId="4F5AE345" w14:textId="77777777" w:rsidR="00C26A13" w:rsidRPr="00C26A13" w:rsidRDefault="00C26A13" w:rsidP="00C85A6A">
      <w:pPr>
        <w:numPr>
          <w:ilvl w:val="0"/>
          <w:numId w:val="16"/>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lastRenderedPageBreak/>
        <w:t>Vulnerable Groups and Prevalence in Armenia:</w:t>
      </w:r>
    </w:p>
    <w:p w14:paraId="12C64C38" w14:textId="77777777" w:rsidR="008A2C19" w:rsidRPr="00751AB3" w:rsidRDefault="008A2C19" w:rsidP="008A2C19">
      <w:p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Vulnerable Groups and Prevalence in Armenia:</w:t>
      </w:r>
      <w:r w:rsidRPr="00751AB3">
        <w:rPr>
          <w:rFonts w:ascii="GHEA Grapalat" w:eastAsia="Times New Roman" w:hAnsi="GHEA Grapalat" w:cs="Times New Roman"/>
          <w:sz w:val="24"/>
          <w:szCs w:val="24"/>
          <w:lang w:val="en-US"/>
        </w:rPr>
        <w:br/>
        <w:t xml:space="preserve">According to the </w:t>
      </w:r>
      <w:r w:rsidRPr="00751AB3">
        <w:rPr>
          <w:rFonts w:ascii="GHEA Grapalat" w:eastAsia="Times New Roman" w:hAnsi="GHEA Grapalat" w:cs="Times New Roman"/>
          <w:b/>
          <w:bCs/>
          <w:sz w:val="24"/>
          <w:szCs w:val="24"/>
          <w:lang w:val="en-US"/>
        </w:rPr>
        <w:t>2021 Integrated Biological and Behavioral Survey on HIV</w:t>
      </w:r>
      <w:r w:rsidRPr="00751AB3">
        <w:rPr>
          <w:rFonts w:ascii="GHEA Grapalat" w:eastAsia="Times New Roman" w:hAnsi="GHEA Grapalat" w:cs="Times New Roman"/>
          <w:sz w:val="24"/>
          <w:szCs w:val="24"/>
          <w:lang w:val="en-US"/>
        </w:rPr>
        <w:t xml:space="preserve"> in Armenia (IBBS):</w:t>
      </w:r>
    </w:p>
    <w:p w14:paraId="5C66AC7A"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Injecting drug users (IDUs)</w:t>
      </w:r>
      <w:r w:rsidRPr="00751AB3">
        <w:rPr>
          <w:rFonts w:ascii="GHEA Grapalat" w:eastAsia="Times New Roman" w:hAnsi="GHEA Grapalat" w:cs="Times New Roman"/>
          <w:sz w:val="24"/>
          <w:szCs w:val="24"/>
          <w:lang w:val="en-US"/>
        </w:rPr>
        <w:t>: 14,110</w:t>
      </w:r>
    </w:p>
    <w:p w14:paraId="69F39DA2"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Men who have sex with men (MSM)</w:t>
      </w:r>
      <w:r w:rsidRPr="00751AB3">
        <w:rPr>
          <w:rFonts w:ascii="GHEA Grapalat" w:eastAsia="Times New Roman" w:hAnsi="GHEA Grapalat" w:cs="Times New Roman"/>
          <w:sz w:val="24"/>
          <w:szCs w:val="24"/>
          <w:lang w:val="en-US"/>
        </w:rPr>
        <w:t>: 22,716</w:t>
      </w:r>
    </w:p>
    <w:p w14:paraId="41F33D79"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Commercial sex workers (CSWs)</w:t>
      </w:r>
      <w:r w:rsidRPr="00751AB3">
        <w:rPr>
          <w:rFonts w:ascii="GHEA Grapalat" w:eastAsia="Times New Roman" w:hAnsi="GHEA Grapalat" w:cs="Times New Roman"/>
          <w:sz w:val="24"/>
          <w:szCs w:val="24"/>
          <w:lang w:val="en-US"/>
        </w:rPr>
        <w:t>: 8,140</w:t>
      </w:r>
    </w:p>
    <w:p w14:paraId="2B8A1AD5" w14:textId="77777777" w:rsidR="008A2C19" w:rsidRPr="00751AB3" w:rsidRDefault="008A2C19" w:rsidP="00C85A6A">
      <w:pPr>
        <w:numPr>
          <w:ilvl w:val="0"/>
          <w:numId w:val="7"/>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Transgender individuals (TGs)</w:t>
      </w:r>
      <w:r w:rsidRPr="00751AB3">
        <w:rPr>
          <w:rFonts w:ascii="GHEA Grapalat" w:eastAsia="Times New Roman" w:hAnsi="GHEA Grapalat" w:cs="Times New Roman"/>
          <w:sz w:val="24"/>
          <w:szCs w:val="24"/>
          <w:lang w:val="en-US"/>
        </w:rPr>
        <w:t>: 1,015</w:t>
      </w:r>
    </w:p>
    <w:p w14:paraId="6C3428FB" w14:textId="77777777" w:rsidR="008A2C19" w:rsidRPr="00751AB3" w:rsidRDefault="008A2C19" w:rsidP="008A2C19">
      <w:p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 prevalence among vulnerable groups:</w:t>
      </w:r>
    </w:p>
    <w:p w14:paraId="28150997"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IDUs: 2.6%</w:t>
      </w:r>
    </w:p>
    <w:p w14:paraId="4A1DA89E"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MSM: 5%</w:t>
      </w:r>
    </w:p>
    <w:p w14:paraId="6EDA892A"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CSWs: 0.2%</w:t>
      </w:r>
    </w:p>
    <w:p w14:paraId="50CD134F" w14:textId="77777777" w:rsidR="008A2C19" w:rsidRPr="00751AB3" w:rsidRDefault="008A2C19" w:rsidP="00C85A6A">
      <w:pPr>
        <w:numPr>
          <w:ilvl w:val="0"/>
          <w:numId w:val="8"/>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sz w:val="24"/>
          <w:szCs w:val="24"/>
          <w:lang w:val="en-US"/>
        </w:rPr>
        <w:t>TGs: 2.5%</w:t>
      </w:r>
    </w:p>
    <w:p w14:paraId="44720AA1" w14:textId="1D2BDFB9" w:rsidR="00C26A13" w:rsidRPr="00751AB3" w:rsidRDefault="00C26A13" w:rsidP="00C85A6A">
      <w:pPr>
        <w:numPr>
          <w:ilvl w:val="0"/>
          <w:numId w:val="17"/>
        </w:num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HIV Prevention Programs in 202</w:t>
      </w:r>
      <w:r w:rsidR="006B0DF5">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r w:rsidRPr="00C26A13">
        <w:rPr>
          <w:rFonts w:ascii="GHEA Grapalat" w:eastAsia="Times New Roman" w:hAnsi="GHEA Grapalat" w:cs="Times New Roman"/>
          <w:sz w:val="24"/>
          <w:szCs w:val="24"/>
          <w:lang w:val="en-US"/>
        </w:rPr>
        <w:t xml:space="preserve"> </w:t>
      </w:r>
    </w:p>
    <w:p w14:paraId="3C0C3A36" w14:textId="717B1453" w:rsidR="00EA4DB2" w:rsidRPr="00751AB3" w:rsidRDefault="00EA4DB2" w:rsidP="00C85A6A">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Prevention of mother-to-child HIV transmission</w:t>
      </w:r>
      <w:r w:rsidRPr="00751AB3">
        <w:rPr>
          <w:rFonts w:ascii="GHEA Grapalat" w:eastAsia="Times New Roman" w:hAnsi="GHEA Grapalat" w:cs="Times New Roman"/>
          <w:sz w:val="24"/>
          <w:szCs w:val="24"/>
          <w:lang w:val="en-US"/>
        </w:rPr>
        <w:t xml:space="preserve">: </w:t>
      </w:r>
      <w:r w:rsidR="006B0DF5">
        <w:rPr>
          <w:rFonts w:ascii="GHEA Grapalat" w:eastAsia="Times New Roman" w:hAnsi="GHEA Grapalat" w:cs="Times New Roman"/>
          <w:sz w:val="24"/>
          <w:szCs w:val="24"/>
          <w:lang w:val="en-US"/>
        </w:rPr>
        <w:t>4</w:t>
      </w:r>
      <w:r w:rsidRPr="00751AB3">
        <w:rPr>
          <w:rFonts w:ascii="GHEA Grapalat" w:eastAsia="Times New Roman" w:hAnsi="GHEA Grapalat" w:cs="Times New Roman"/>
          <w:sz w:val="24"/>
          <w:szCs w:val="24"/>
          <w:lang w:val="en-US"/>
        </w:rPr>
        <w:t xml:space="preserve"> individuals</w:t>
      </w:r>
    </w:p>
    <w:p w14:paraId="3C21F73E" w14:textId="6A41CF27" w:rsidR="00EA4DB2" w:rsidRPr="00751AB3" w:rsidRDefault="00EA4DB2" w:rsidP="00C85A6A">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Pre-exposure prophylaxis (</w:t>
      </w:r>
      <w:proofErr w:type="spellStart"/>
      <w:r w:rsidRPr="00751AB3">
        <w:rPr>
          <w:rFonts w:ascii="GHEA Grapalat" w:eastAsia="Times New Roman" w:hAnsi="GHEA Grapalat" w:cs="Times New Roman"/>
          <w:b/>
          <w:bCs/>
          <w:sz w:val="24"/>
          <w:szCs w:val="24"/>
          <w:lang w:val="en-US"/>
        </w:rPr>
        <w:t>PrEP</w:t>
      </w:r>
      <w:proofErr w:type="spellEnd"/>
      <w:r w:rsidRPr="00751AB3">
        <w:rPr>
          <w:rFonts w:ascii="GHEA Grapalat" w:eastAsia="Times New Roman" w:hAnsi="GHEA Grapalat" w:cs="Times New Roman"/>
          <w:b/>
          <w:bCs/>
          <w:sz w:val="24"/>
          <w:szCs w:val="24"/>
          <w:lang w:val="en-US"/>
        </w:rPr>
        <w:t>)</w:t>
      </w:r>
      <w:r w:rsidRPr="00751AB3">
        <w:rPr>
          <w:rFonts w:ascii="GHEA Grapalat" w:eastAsia="Times New Roman" w:hAnsi="GHEA Grapalat" w:cs="Times New Roman"/>
          <w:sz w:val="24"/>
          <w:szCs w:val="24"/>
          <w:lang w:val="en-US"/>
        </w:rPr>
        <w:t xml:space="preserve">: </w:t>
      </w:r>
      <w:r w:rsidR="006B0DF5">
        <w:rPr>
          <w:rFonts w:ascii="GHEA Grapalat" w:eastAsia="Times New Roman" w:hAnsi="GHEA Grapalat" w:cs="Times New Roman"/>
          <w:sz w:val="24"/>
          <w:szCs w:val="24"/>
          <w:lang w:val="en-US"/>
        </w:rPr>
        <w:t>22</w:t>
      </w:r>
      <w:r w:rsidRPr="00751AB3">
        <w:rPr>
          <w:rFonts w:ascii="GHEA Grapalat" w:eastAsia="Times New Roman" w:hAnsi="GHEA Grapalat" w:cs="Times New Roman"/>
          <w:sz w:val="24"/>
          <w:szCs w:val="24"/>
          <w:lang w:val="en-US"/>
        </w:rPr>
        <w:t xml:space="preserve"> individuals</w:t>
      </w:r>
    </w:p>
    <w:p w14:paraId="1BD40360" w14:textId="61B10F8C" w:rsidR="00EA4DB2" w:rsidRPr="006B0DF5" w:rsidRDefault="00EA4DB2" w:rsidP="00EA4DB2">
      <w:pPr>
        <w:pStyle w:val="ListParagraph"/>
        <w:numPr>
          <w:ilvl w:val="0"/>
          <w:numId w:val="1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Post-exposure prophylaxis (PEP)</w:t>
      </w:r>
      <w:r w:rsidRPr="00751AB3">
        <w:rPr>
          <w:rFonts w:ascii="GHEA Grapalat" w:eastAsia="Times New Roman" w:hAnsi="GHEA Grapalat" w:cs="Times New Roman"/>
          <w:sz w:val="24"/>
          <w:szCs w:val="24"/>
          <w:lang w:val="en-US"/>
        </w:rPr>
        <w:t xml:space="preserve">: </w:t>
      </w:r>
      <w:r w:rsidR="006B0DF5">
        <w:rPr>
          <w:rFonts w:ascii="GHEA Grapalat" w:eastAsia="Times New Roman" w:hAnsi="GHEA Grapalat" w:cs="Times New Roman"/>
          <w:sz w:val="24"/>
          <w:szCs w:val="24"/>
          <w:lang w:val="en-US"/>
        </w:rPr>
        <w:t>17</w:t>
      </w:r>
      <w:r w:rsidRPr="00751AB3">
        <w:rPr>
          <w:rFonts w:ascii="GHEA Grapalat" w:eastAsia="Times New Roman" w:hAnsi="GHEA Grapalat" w:cs="Times New Roman"/>
          <w:sz w:val="24"/>
          <w:szCs w:val="24"/>
          <w:lang w:val="en-US"/>
        </w:rPr>
        <w:t xml:space="preserve"> </w:t>
      </w:r>
      <w:proofErr w:type="gramStart"/>
      <w:r w:rsidRPr="00751AB3">
        <w:rPr>
          <w:rFonts w:ascii="GHEA Grapalat" w:eastAsia="Times New Roman" w:hAnsi="GHEA Grapalat" w:cs="Times New Roman"/>
          <w:sz w:val="24"/>
          <w:szCs w:val="24"/>
          <w:lang w:val="en-US"/>
        </w:rPr>
        <w:t>individual</w:t>
      </w:r>
      <w:proofErr w:type="gramEnd"/>
    </w:p>
    <w:p w14:paraId="523D00D3" w14:textId="4A4761F1" w:rsidR="008A2C19" w:rsidRPr="00751AB3" w:rsidRDefault="008A2C19" w:rsidP="00C85A6A">
      <w:pPr>
        <w:numPr>
          <w:ilvl w:val="0"/>
          <w:numId w:val="17"/>
        </w:numPr>
        <w:spacing w:before="100" w:beforeAutospacing="1" w:after="100" w:afterAutospacing="1"/>
        <w:rPr>
          <w:rFonts w:ascii="GHEA Grapalat" w:eastAsia="Times New Roman" w:hAnsi="GHEA Grapalat" w:cs="Times New Roman"/>
          <w:b/>
          <w:bCs/>
          <w:sz w:val="24"/>
          <w:szCs w:val="24"/>
          <w:lang w:val="en-US"/>
        </w:rPr>
      </w:pPr>
      <w:r w:rsidRPr="00751AB3">
        <w:rPr>
          <w:rFonts w:ascii="GHEA Grapalat" w:eastAsia="Times New Roman" w:hAnsi="GHEA Grapalat" w:cs="Times New Roman"/>
          <w:b/>
          <w:bCs/>
          <w:sz w:val="24"/>
          <w:szCs w:val="24"/>
          <w:lang w:val="en-US"/>
        </w:rPr>
        <w:t>Hepatitis C Treatment National Program in 202</w:t>
      </w:r>
      <w:r w:rsidR="00792474">
        <w:rPr>
          <w:rFonts w:ascii="GHEA Grapalat" w:eastAsia="Times New Roman" w:hAnsi="GHEA Grapalat" w:cs="Times New Roman"/>
          <w:b/>
          <w:bCs/>
          <w:sz w:val="24"/>
          <w:szCs w:val="24"/>
          <w:lang w:val="en-US"/>
        </w:rPr>
        <w:t>5</w:t>
      </w:r>
      <w:r w:rsidRPr="00751AB3">
        <w:rPr>
          <w:rFonts w:ascii="GHEA Grapalat" w:eastAsia="Times New Roman" w:hAnsi="GHEA Grapalat" w:cs="Times New Roman"/>
          <w:b/>
          <w:bCs/>
          <w:sz w:val="24"/>
          <w:szCs w:val="24"/>
          <w:lang w:val="en-US"/>
        </w:rPr>
        <w:t>:</w:t>
      </w:r>
    </w:p>
    <w:p w14:paraId="09558023" w14:textId="73F5965F"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Patients included in treatment</w:t>
      </w:r>
      <w:r w:rsidRPr="00751AB3">
        <w:rPr>
          <w:rFonts w:ascii="GHEA Grapalat" w:eastAsia="Times New Roman" w:hAnsi="GHEA Grapalat" w:cs="Times New Roman"/>
          <w:sz w:val="24"/>
          <w:szCs w:val="24"/>
          <w:lang w:val="en-US"/>
        </w:rPr>
        <w:t xml:space="preserve">: </w:t>
      </w:r>
      <w:r w:rsidR="00792474">
        <w:rPr>
          <w:rFonts w:ascii="GHEA Grapalat" w:eastAsia="Times New Roman" w:hAnsi="GHEA Grapalat" w:cs="Times New Roman"/>
          <w:sz w:val="24"/>
          <w:szCs w:val="24"/>
          <w:lang w:val="en-US"/>
        </w:rPr>
        <w:t>57</w:t>
      </w:r>
    </w:p>
    <w:p w14:paraId="30217E41" w14:textId="1BFEE697"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HIV/HCV co-infection</w:t>
      </w:r>
      <w:r w:rsidRPr="00751AB3">
        <w:rPr>
          <w:rFonts w:ascii="GHEA Grapalat" w:eastAsia="Times New Roman" w:hAnsi="GHEA Grapalat" w:cs="Times New Roman"/>
          <w:sz w:val="24"/>
          <w:szCs w:val="24"/>
          <w:lang w:val="en-US"/>
        </w:rPr>
        <w:t xml:space="preserve">: </w:t>
      </w:r>
      <w:r w:rsidR="00792474">
        <w:rPr>
          <w:rFonts w:ascii="GHEA Grapalat" w:eastAsia="Times New Roman" w:hAnsi="GHEA Grapalat" w:cs="Times New Roman"/>
          <w:sz w:val="24"/>
          <w:szCs w:val="24"/>
          <w:lang w:val="en-US"/>
        </w:rPr>
        <w:t>3</w:t>
      </w:r>
      <w:r w:rsidRPr="00751AB3">
        <w:rPr>
          <w:rFonts w:ascii="GHEA Grapalat" w:eastAsia="Times New Roman" w:hAnsi="GHEA Grapalat" w:cs="Times New Roman"/>
          <w:sz w:val="24"/>
          <w:szCs w:val="24"/>
          <w:lang w:val="en-US"/>
        </w:rPr>
        <w:t xml:space="preserve"> patients</w:t>
      </w:r>
    </w:p>
    <w:p w14:paraId="0FF55EA8" w14:textId="46DB991B" w:rsidR="008A2C19" w:rsidRPr="00751AB3" w:rsidRDefault="008A2C19" w:rsidP="00C85A6A">
      <w:pPr>
        <w:numPr>
          <w:ilvl w:val="0"/>
          <w:numId w:val="9"/>
        </w:numPr>
        <w:spacing w:before="100" w:beforeAutospacing="1" w:after="100" w:afterAutospacing="1"/>
        <w:rPr>
          <w:rFonts w:ascii="GHEA Grapalat" w:eastAsia="Times New Roman" w:hAnsi="GHEA Grapalat" w:cs="Times New Roman"/>
          <w:sz w:val="24"/>
          <w:szCs w:val="24"/>
          <w:lang w:val="en-US"/>
        </w:rPr>
      </w:pPr>
      <w:r w:rsidRPr="00751AB3">
        <w:rPr>
          <w:rFonts w:ascii="GHEA Grapalat" w:eastAsia="Times New Roman" w:hAnsi="GHEA Grapalat" w:cs="Times New Roman"/>
          <w:b/>
          <w:bCs/>
          <w:sz w:val="24"/>
          <w:szCs w:val="24"/>
          <w:lang w:val="en-US"/>
        </w:rPr>
        <w:t>Patients treated in penitentiary institutions</w:t>
      </w:r>
      <w:r w:rsidRPr="00751AB3">
        <w:rPr>
          <w:rFonts w:ascii="GHEA Grapalat" w:eastAsia="Times New Roman" w:hAnsi="GHEA Grapalat" w:cs="Times New Roman"/>
          <w:sz w:val="24"/>
          <w:szCs w:val="24"/>
          <w:lang w:val="en-US"/>
        </w:rPr>
        <w:t xml:space="preserve">: </w:t>
      </w:r>
      <w:r w:rsidR="00792474">
        <w:rPr>
          <w:rFonts w:ascii="GHEA Grapalat" w:eastAsia="Times New Roman" w:hAnsi="GHEA Grapalat" w:cs="Times New Roman"/>
          <w:sz w:val="24"/>
          <w:szCs w:val="24"/>
          <w:lang w:val="en-US"/>
        </w:rPr>
        <w:t>0</w:t>
      </w:r>
    </w:p>
    <w:p w14:paraId="5A7329F8" w14:textId="77777777" w:rsidR="00C26A13" w:rsidRPr="00C26A13" w:rsidRDefault="0069197B" w:rsidP="00C26A13">
      <w:pPr>
        <w:spacing w:after="0"/>
        <w:rPr>
          <w:rFonts w:ascii="GHEA Grapalat" w:eastAsia="Times New Roman" w:hAnsi="GHEA Grapalat" w:cs="Times New Roman"/>
          <w:sz w:val="24"/>
          <w:szCs w:val="24"/>
          <w:lang w:val="en-US"/>
        </w:rPr>
      </w:pPr>
      <w:r>
        <w:rPr>
          <w:rFonts w:ascii="GHEA Grapalat" w:eastAsia="Times New Roman" w:hAnsi="GHEA Grapalat" w:cs="Times New Roman"/>
          <w:sz w:val="24"/>
          <w:szCs w:val="24"/>
          <w:lang w:val="en-US"/>
        </w:rPr>
        <w:pict w14:anchorId="47C0F388">
          <v:rect id="_x0000_i1025" style="width:0;height:1.5pt" o:hralign="center" o:hrstd="t" o:hr="t" fillcolor="#a0a0a0" stroked="f"/>
        </w:pict>
      </w:r>
    </w:p>
    <w:p w14:paraId="0F1DFC31" w14:textId="023ABA4D" w:rsidR="00C26A13" w:rsidRPr="00C26A13" w:rsidRDefault="00C26A13" w:rsidP="00C26A13">
      <w:pPr>
        <w:spacing w:before="100" w:beforeAutospacing="1" w:after="100" w:afterAutospacing="1"/>
        <w:rPr>
          <w:rFonts w:ascii="GHEA Grapalat" w:eastAsia="Times New Roman" w:hAnsi="GHEA Grapalat" w:cs="Times New Roman"/>
          <w:sz w:val="24"/>
          <w:szCs w:val="24"/>
          <w:lang w:val="en-US"/>
        </w:rPr>
      </w:pPr>
      <w:r w:rsidRPr="00C26A13">
        <w:rPr>
          <w:rFonts w:ascii="GHEA Grapalat" w:eastAsia="Times New Roman" w:hAnsi="GHEA Grapalat" w:cs="Times New Roman"/>
          <w:b/>
          <w:bCs/>
          <w:sz w:val="24"/>
          <w:szCs w:val="24"/>
          <w:lang w:val="en-US"/>
        </w:rPr>
        <w:t>Foreigners (1988-202</w:t>
      </w:r>
      <w:r w:rsidR="006B0DF5">
        <w:rPr>
          <w:rFonts w:ascii="GHEA Grapalat" w:eastAsia="Times New Roman" w:hAnsi="GHEA Grapalat" w:cs="Times New Roman"/>
          <w:b/>
          <w:bCs/>
          <w:sz w:val="24"/>
          <w:szCs w:val="24"/>
          <w:lang w:val="en-US"/>
        </w:rPr>
        <w:t>5</w:t>
      </w:r>
      <w:r w:rsidRPr="00C26A13">
        <w:rPr>
          <w:rFonts w:ascii="GHEA Grapalat" w:eastAsia="Times New Roman" w:hAnsi="GHEA Grapalat" w:cs="Times New Roman"/>
          <w:b/>
          <w:bCs/>
          <w:sz w:val="24"/>
          <w:szCs w:val="24"/>
          <w:lang w:val="en-US"/>
        </w:rPr>
        <w:t>):</w:t>
      </w:r>
    </w:p>
    <w:p w14:paraId="668FA977" w14:textId="6474AF91" w:rsidR="006B0DF5" w:rsidRPr="006B0DF5" w:rsidRDefault="006B0DF5" w:rsidP="006B0DF5">
      <w:pPr>
        <w:pStyle w:val="ListParagraph"/>
        <w:numPr>
          <w:ilvl w:val="0"/>
          <w:numId w:val="25"/>
        </w:numPr>
        <w:spacing w:before="100" w:beforeAutospacing="1" w:after="100" w:afterAutospacing="1"/>
        <w:rPr>
          <w:rFonts w:ascii="GHEA Grapalat" w:eastAsia="Times New Roman" w:hAnsi="GHEA Grapalat" w:cs="Times New Roman"/>
          <w:sz w:val="24"/>
          <w:szCs w:val="24"/>
          <w:lang w:val="en-US"/>
        </w:rPr>
      </w:pPr>
      <w:r w:rsidRPr="006B0DF5">
        <w:rPr>
          <w:rFonts w:ascii="GHEA Grapalat" w:eastAsia="Times New Roman" w:hAnsi="GHEA Grapalat" w:cs="Times New Roman"/>
          <w:sz w:val="24"/>
          <w:szCs w:val="24"/>
          <w:lang w:val="en-US"/>
        </w:rPr>
        <w:t xml:space="preserve">From 1988 to </w:t>
      </w:r>
      <w:r w:rsidR="008071FE">
        <w:rPr>
          <w:rFonts w:ascii="GHEA Grapalat" w:eastAsia="Times New Roman" w:hAnsi="GHEA Grapalat" w:cs="Times New Roman"/>
          <w:sz w:val="24"/>
          <w:szCs w:val="24"/>
          <w:lang w:val="en-US"/>
        </w:rPr>
        <w:t>February 28</w:t>
      </w:r>
      <w:r w:rsidRPr="006B0DF5">
        <w:rPr>
          <w:rFonts w:ascii="GHEA Grapalat" w:eastAsia="Times New Roman" w:hAnsi="GHEA Grapalat" w:cs="Times New Roman"/>
          <w:sz w:val="24"/>
          <w:szCs w:val="24"/>
          <w:lang w:val="en-US"/>
        </w:rPr>
        <w:t>, 2025, there have been 448 cases of HIV infection recorded among foreigners, of which 335 are male (7</w:t>
      </w:r>
      <w:r w:rsidR="007C1744">
        <w:rPr>
          <w:rFonts w:ascii="GHEA Grapalat" w:eastAsia="Times New Roman" w:hAnsi="GHEA Grapalat" w:cs="Times New Roman"/>
          <w:sz w:val="24"/>
          <w:szCs w:val="24"/>
          <w:lang w:val="en-US"/>
        </w:rPr>
        <w:t>5</w:t>
      </w:r>
      <w:r w:rsidRPr="006B0DF5">
        <w:rPr>
          <w:rFonts w:ascii="GHEA Grapalat" w:eastAsia="Times New Roman" w:hAnsi="GHEA Grapalat" w:cs="Times New Roman"/>
          <w:sz w:val="24"/>
          <w:szCs w:val="24"/>
          <w:lang w:val="en-US"/>
        </w:rPr>
        <w:t>%) and 113 are female (25%).</w:t>
      </w:r>
    </w:p>
    <w:p w14:paraId="3065327E" w14:textId="0AE13137" w:rsidR="006B0DF5" w:rsidRPr="006B0DF5" w:rsidRDefault="006B0DF5" w:rsidP="006B0DF5">
      <w:pPr>
        <w:pStyle w:val="ListParagraph"/>
        <w:numPr>
          <w:ilvl w:val="0"/>
          <w:numId w:val="25"/>
        </w:numPr>
        <w:spacing w:before="100" w:beforeAutospacing="1" w:after="100" w:afterAutospacing="1"/>
        <w:rPr>
          <w:rFonts w:ascii="GHEA Grapalat" w:eastAsia="Times New Roman" w:hAnsi="GHEA Grapalat" w:cs="Times New Roman"/>
          <w:sz w:val="24"/>
          <w:szCs w:val="24"/>
          <w:lang w:val="en-US"/>
        </w:rPr>
      </w:pPr>
      <w:r w:rsidRPr="006B0DF5">
        <w:rPr>
          <w:rFonts w:ascii="GHEA Grapalat" w:eastAsia="Times New Roman" w:hAnsi="GHEA Grapalat" w:cs="Times New Roman"/>
          <w:sz w:val="24"/>
          <w:szCs w:val="24"/>
          <w:lang w:val="en-US"/>
        </w:rPr>
        <w:t xml:space="preserve">From 1988 to </w:t>
      </w:r>
      <w:r w:rsidR="00AE0E86">
        <w:rPr>
          <w:rFonts w:ascii="GHEA Grapalat" w:eastAsia="Times New Roman" w:hAnsi="GHEA Grapalat" w:cs="Times New Roman"/>
          <w:sz w:val="24"/>
          <w:szCs w:val="24"/>
          <w:lang w:val="en-US"/>
        </w:rPr>
        <w:t>February 28</w:t>
      </w:r>
      <w:r w:rsidRPr="006B0DF5">
        <w:rPr>
          <w:rFonts w:ascii="GHEA Grapalat" w:eastAsia="Times New Roman" w:hAnsi="GHEA Grapalat" w:cs="Times New Roman"/>
          <w:sz w:val="24"/>
          <w:szCs w:val="24"/>
          <w:lang w:val="en-US"/>
        </w:rPr>
        <w:t>, 2025, there have been 118 cases of AIDS recorded among foreigners, of which 84 are male (7</w:t>
      </w:r>
      <w:r w:rsidR="007C1744">
        <w:rPr>
          <w:rFonts w:ascii="GHEA Grapalat" w:eastAsia="Times New Roman" w:hAnsi="GHEA Grapalat" w:cs="Times New Roman"/>
          <w:sz w:val="24"/>
          <w:szCs w:val="24"/>
          <w:lang w:val="en-US"/>
        </w:rPr>
        <w:t>1</w:t>
      </w:r>
      <w:r w:rsidRPr="006B0DF5">
        <w:rPr>
          <w:rFonts w:ascii="GHEA Grapalat" w:eastAsia="Times New Roman" w:hAnsi="GHEA Grapalat" w:cs="Times New Roman"/>
          <w:sz w:val="24"/>
          <w:szCs w:val="24"/>
          <w:lang w:val="en-US"/>
        </w:rPr>
        <w:t>%) and 34 are female (29%).</w:t>
      </w:r>
    </w:p>
    <w:p w14:paraId="354ED3B5" w14:textId="77777777" w:rsidR="006B0DF5" w:rsidRPr="006B0DF5" w:rsidRDefault="006B0DF5" w:rsidP="006B0DF5">
      <w:pPr>
        <w:pStyle w:val="ListParagraph"/>
        <w:numPr>
          <w:ilvl w:val="0"/>
          <w:numId w:val="25"/>
        </w:numPr>
        <w:spacing w:before="100" w:beforeAutospacing="1" w:after="100" w:afterAutospacing="1"/>
        <w:rPr>
          <w:rFonts w:ascii="GHEA Grapalat" w:eastAsia="Times New Roman" w:hAnsi="GHEA Grapalat" w:cs="Times New Roman"/>
          <w:sz w:val="24"/>
          <w:szCs w:val="24"/>
          <w:lang w:val="en-US"/>
        </w:rPr>
      </w:pPr>
      <w:r w:rsidRPr="006B0DF5">
        <w:rPr>
          <w:rFonts w:ascii="GHEA Grapalat" w:eastAsia="Times New Roman" w:hAnsi="GHEA Grapalat" w:cs="Times New Roman"/>
          <w:sz w:val="24"/>
          <w:szCs w:val="24"/>
          <w:lang w:val="en-US"/>
        </w:rPr>
        <w:t>The number of newly identified HIV-positive cases in 2025 is 6.</w:t>
      </w:r>
    </w:p>
    <w:p w14:paraId="2C1C889E" w14:textId="77777777" w:rsidR="006B0DF5" w:rsidRPr="006B0DF5" w:rsidRDefault="006B0DF5" w:rsidP="006B0DF5">
      <w:pPr>
        <w:pStyle w:val="ListParagraph"/>
        <w:numPr>
          <w:ilvl w:val="0"/>
          <w:numId w:val="25"/>
        </w:numPr>
        <w:spacing w:before="100" w:beforeAutospacing="1" w:after="100" w:afterAutospacing="1"/>
        <w:rPr>
          <w:rFonts w:ascii="GHEA Grapalat" w:eastAsia="Times New Roman" w:hAnsi="GHEA Grapalat" w:cs="Times New Roman"/>
          <w:sz w:val="24"/>
          <w:szCs w:val="24"/>
          <w:lang w:val="en-US"/>
        </w:rPr>
      </w:pPr>
      <w:r w:rsidRPr="006B0DF5">
        <w:rPr>
          <w:rFonts w:ascii="GHEA Grapalat" w:eastAsia="Times New Roman" w:hAnsi="GHEA Grapalat" w:cs="Times New Roman"/>
          <w:sz w:val="24"/>
          <w:szCs w:val="24"/>
          <w:lang w:val="en-US"/>
        </w:rPr>
        <w:t>As of February 28, 2025, 140 foreign citizens are receiving ART treatment.</w:t>
      </w:r>
    </w:p>
    <w:p w14:paraId="5DB1E246" w14:textId="77777777" w:rsidR="006B0DF5" w:rsidRPr="006B0DF5" w:rsidRDefault="006B0DF5" w:rsidP="006B0DF5">
      <w:pPr>
        <w:spacing w:before="100" w:beforeAutospacing="1" w:after="100" w:afterAutospacing="1"/>
        <w:rPr>
          <w:rFonts w:ascii="GHEA Grapalat" w:eastAsia="Times New Roman" w:hAnsi="GHEA Grapalat" w:cs="Times New Roman"/>
          <w:sz w:val="24"/>
          <w:szCs w:val="24"/>
          <w:lang w:val="en-US"/>
        </w:rPr>
      </w:pPr>
    </w:p>
    <w:p w14:paraId="0C427F35" w14:textId="77777777" w:rsidR="006B0DF5" w:rsidRPr="006B0DF5" w:rsidRDefault="006B0DF5" w:rsidP="006B0DF5">
      <w:pPr>
        <w:spacing w:before="100" w:beforeAutospacing="1" w:after="100" w:afterAutospacing="1"/>
        <w:rPr>
          <w:rFonts w:ascii="GHEA Grapalat" w:eastAsia="Times New Roman" w:hAnsi="GHEA Grapalat" w:cs="Times New Roman"/>
          <w:sz w:val="24"/>
          <w:szCs w:val="24"/>
          <w:lang w:val="en-US"/>
        </w:rPr>
      </w:pPr>
    </w:p>
    <w:p w14:paraId="6C5CFE02" w14:textId="64EC06C3" w:rsidR="00C26A13" w:rsidRPr="00107BC7" w:rsidRDefault="00107BC7" w:rsidP="000112CF">
      <w:pPr>
        <w:spacing w:before="100" w:beforeAutospacing="1" w:after="100" w:afterAutospacing="1"/>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w:t>
      </w:r>
    </w:p>
    <w:sectPr w:rsidR="00C26A13" w:rsidRPr="00107BC7" w:rsidSect="009B7475">
      <w:pgSz w:w="11906" w:h="16838" w:code="9"/>
      <w:pgMar w:top="1134" w:right="1416"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83B8" w14:textId="77777777" w:rsidR="0069197B" w:rsidRDefault="0069197B" w:rsidP="00F21E9D">
      <w:pPr>
        <w:spacing w:after="0"/>
      </w:pPr>
      <w:r>
        <w:separator/>
      </w:r>
    </w:p>
  </w:endnote>
  <w:endnote w:type="continuationSeparator" w:id="0">
    <w:p w14:paraId="3E7AE91E" w14:textId="77777777" w:rsidR="0069197B" w:rsidRDefault="0069197B" w:rsidP="00F21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5F3C" w14:textId="77777777" w:rsidR="0069197B" w:rsidRDefault="0069197B" w:rsidP="00F21E9D">
      <w:pPr>
        <w:spacing w:after="0"/>
      </w:pPr>
      <w:r>
        <w:separator/>
      </w:r>
    </w:p>
  </w:footnote>
  <w:footnote w:type="continuationSeparator" w:id="0">
    <w:p w14:paraId="29D5141F" w14:textId="77777777" w:rsidR="0069197B" w:rsidRDefault="0069197B" w:rsidP="00F21E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BD0"/>
    <w:multiLevelType w:val="hybridMultilevel"/>
    <w:tmpl w:val="5A1A1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63B7C"/>
    <w:multiLevelType w:val="hybridMultilevel"/>
    <w:tmpl w:val="7D42B7AE"/>
    <w:lvl w:ilvl="0" w:tplc="04090001">
      <w:start w:val="1"/>
      <w:numFmt w:val="bullet"/>
      <w:lvlText w:val=""/>
      <w:lvlJc w:val="left"/>
      <w:pPr>
        <w:ind w:left="720" w:hanging="360"/>
      </w:pPr>
      <w:rPr>
        <w:rFonts w:ascii="Symbol" w:hAnsi="Symbol" w:hint="default"/>
      </w:rPr>
    </w:lvl>
    <w:lvl w:ilvl="1" w:tplc="10002F0C">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5315"/>
    <w:multiLevelType w:val="hybridMultilevel"/>
    <w:tmpl w:val="3F10D40E"/>
    <w:lvl w:ilvl="0" w:tplc="9698EB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44493"/>
    <w:multiLevelType w:val="multilevel"/>
    <w:tmpl w:val="1A4C5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15C21"/>
    <w:multiLevelType w:val="multilevel"/>
    <w:tmpl w:val="6B2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05C7"/>
    <w:multiLevelType w:val="hybridMultilevel"/>
    <w:tmpl w:val="034A6BF4"/>
    <w:lvl w:ilvl="0" w:tplc="04090001">
      <w:start w:val="1"/>
      <w:numFmt w:val="bullet"/>
      <w:lvlText w:val=""/>
      <w:lvlJc w:val="left"/>
      <w:pPr>
        <w:ind w:left="720" w:hanging="360"/>
      </w:pPr>
      <w:rPr>
        <w:rFonts w:ascii="Symbol" w:hAnsi="Symbol" w:hint="default"/>
      </w:rPr>
    </w:lvl>
    <w:lvl w:ilvl="1" w:tplc="170EEBC2">
      <w:numFmt w:val="bullet"/>
      <w:lvlText w:val="•"/>
      <w:lvlJc w:val="left"/>
      <w:pPr>
        <w:ind w:left="1440" w:hanging="36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90464"/>
    <w:multiLevelType w:val="hybridMultilevel"/>
    <w:tmpl w:val="02B2B70A"/>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7" w15:restartNumberingAfterBreak="0">
    <w:nsid w:val="2DFD7A9E"/>
    <w:multiLevelType w:val="multilevel"/>
    <w:tmpl w:val="ACEAF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62E6F"/>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020FE"/>
    <w:multiLevelType w:val="multilevel"/>
    <w:tmpl w:val="F468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511C08"/>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641CE"/>
    <w:multiLevelType w:val="hybridMultilevel"/>
    <w:tmpl w:val="0ADA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0715E"/>
    <w:multiLevelType w:val="multilevel"/>
    <w:tmpl w:val="0820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529B9"/>
    <w:multiLevelType w:val="hybridMultilevel"/>
    <w:tmpl w:val="BFC8E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24185"/>
    <w:multiLevelType w:val="multilevel"/>
    <w:tmpl w:val="8DFA1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4B6867"/>
    <w:multiLevelType w:val="hybridMultilevel"/>
    <w:tmpl w:val="EE82B8E4"/>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CAD0503"/>
    <w:multiLevelType w:val="multilevel"/>
    <w:tmpl w:val="214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A1B28"/>
    <w:multiLevelType w:val="hybridMultilevel"/>
    <w:tmpl w:val="1AFC8806"/>
    <w:lvl w:ilvl="0" w:tplc="E79AA366">
      <w:start w:val="1"/>
      <w:numFmt w:val="bullet"/>
      <w:lvlText w:val=""/>
      <w:lvlJc w:val="left"/>
      <w:pPr>
        <w:tabs>
          <w:tab w:val="num" w:pos="720"/>
        </w:tabs>
        <w:ind w:left="720" w:hanging="360"/>
      </w:pPr>
      <w:rPr>
        <w:rFonts w:ascii="Wingdings" w:hAnsi="Wingdings" w:hint="default"/>
      </w:rPr>
    </w:lvl>
    <w:lvl w:ilvl="1" w:tplc="2D36E9F2" w:tentative="1">
      <w:start w:val="1"/>
      <w:numFmt w:val="bullet"/>
      <w:lvlText w:val=""/>
      <w:lvlJc w:val="left"/>
      <w:pPr>
        <w:tabs>
          <w:tab w:val="num" w:pos="1440"/>
        </w:tabs>
        <w:ind w:left="1440" w:hanging="360"/>
      </w:pPr>
      <w:rPr>
        <w:rFonts w:ascii="Wingdings" w:hAnsi="Wingdings" w:hint="default"/>
      </w:rPr>
    </w:lvl>
    <w:lvl w:ilvl="2" w:tplc="77D8F9C0" w:tentative="1">
      <w:start w:val="1"/>
      <w:numFmt w:val="bullet"/>
      <w:lvlText w:val=""/>
      <w:lvlJc w:val="left"/>
      <w:pPr>
        <w:tabs>
          <w:tab w:val="num" w:pos="2160"/>
        </w:tabs>
        <w:ind w:left="2160" w:hanging="360"/>
      </w:pPr>
      <w:rPr>
        <w:rFonts w:ascii="Wingdings" w:hAnsi="Wingdings" w:hint="default"/>
      </w:rPr>
    </w:lvl>
    <w:lvl w:ilvl="3" w:tplc="D8387CFC" w:tentative="1">
      <w:start w:val="1"/>
      <w:numFmt w:val="bullet"/>
      <w:lvlText w:val=""/>
      <w:lvlJc w:val="left"/>
      <w:pPr>
        <w:tabs>
          <w:tab w:val="num" w:pos="2880"/>
        </w:tabs>
        <w:ind w:left="2880" w:hanging="360"/>
      </w:pPr>
      <w:rPr>
        <w:rFonts w:ascii="Wingdings" w:hAnsi="Wingdings" w:hint="default"/>
      </w:rPr>
    </w:lvl>
    <w:lvl w:ilvl="4" w:tplc="4E4E8F54" w:tentative="1">
      <w:start w:val="1"/>
      <w:numFmt w:val="bullet"/>
      <w:lvlText w:val=""/>
      <w:lvlJc w:val="left"/>
      <w:pPr>
        <w:tabs>
          <w:tab w:val="num" w:pos="3600"/>
        </w:tabs>
        <w:ind w:left="3600" w:hanging="360"/>
      </w:pPr>
      <w:rPr>
        <w:rFonts w:ascii="Wingdings" w:hAnsi="Wingdings" w:hint="default"/>
      </w:rPr>
    </w:lvl>
    <w:lvl w:ilvl="5" w:tplc="0BB218B4" w:tentative="1">
      <w:start w:val="1"/>
      <w:numFmt w:val="bullet"/>
      <w:lvlText w:val=""/>
      <w:lvlJc w:val="left"/>
      <w:pPr>
        <w:tabs>
          <w:tab w:val="num" w:pos="4320"/>
        </w:tabs>
        <w:ind w:left="4320" w:hanging="360"/>
      </w:pPr>
      <w:rPr>
        <w:rFonts w:ascii="Wingdings" w:hAnsi="Wingdings" w:hint="default"/>
      </w:rPr>
    </w:lvl>
    <w:lvl w:ilvl="6" w:tplc="050010B0" w:tentative="1">
      <w:start w:val="1"/>
      <w:numFmt w:val="bullet"/>
      <w:lvlText w:val=""/>
      <w:lvlJc w:val="left"/>
      <w:pPr>
        <w:tabs>
          <w:tab w:val="num" w:pos="5040"/>
        </w:tabs>
        <w:ind w:left="5040" w:hanging="360"/>
      </w:pPr>
      <w:rPr>
        <w:rFonts w:ascii="Wingdings" w:hAnsi="Wingdings" w:hint="default"/>
      </w:rPr>
    </w:lvl>
    <w:lvl w:ilvl="7" w:tplc="A4643C7C" w:tentative="1">
      <w:start w:val="1"/>
      <w:numFmt w:val="bullet"/>
      <w:lvlText w:val=""/>
      <w:lvlJc w:val="left"/>
      <w:pPr>
        <w:tabs>
          <w:tab w:val="num" w:pos="5760"/>
        </w:tabs>
        <w:ind w:left="5760" w:hanging="360"/>
      </w:pPr>
      <w:rPr>
        <w:rFonts w:ascii="Wingdings" w:hAnsi="Wingdings" w:hint="default"/>
      </w:rPr>
    </w:lvl>
    <w:lvl w:ilvl="8" w:tplc="EDB4AB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47CDD"/>
    <w:multiLevelType w:val="hybridMultilevel"/>
    <w:tmpl w:val="8BF2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E390E"/>
    <w:multiLevelType w:val="multilevel"/>
    <w:tmpl w:val="265AA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935CE"/>
    <w:multiLevelType w:val="hybridMultilevel"/>
    <w:tmpl w:val="E0A0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F5C09"/>
    <w:multiLevelType w:val="hybridMultilevel"/>
    <w:tmpl w:val="24B81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86437"/>
    <w:multiLevelType w:val="hybridMultilevel"/>
    <w:tmpl w:val="B8C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633C1"/>
    <w:multiLevelType w:val="multilevel"/>
    <w:tmpl w:val="517EA0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B2D1C"/>
    <w:multiLevelType w:val="multilevel"/>
    <w:tmpl w:val="9B7A2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21"/>
  </w:num>
  <w:num w:numId="4">
    <w:abstractNumId w:val="17"/>
  </w:num>
  <w:num w:numId="5">
    <w:abstractNumId w:val="15"/>
  </w:num>
  <w:num w:numId="6">
    <w:abstractNumId w:val="6"/>
  </w:num>
  <w:num w:numId="7">
    <w:abstractNumId w:val="4"/>
  </w:num>
  <w:num w:numId="8">
    <w:abstractNumId w:val="9"/>
  </w:num>
  <w:num w:numId="9">
    <w:abstractNumId w:val="12"/>
  </w:num>
  <w:num w:numId="10">
    <w:abstractNumId w:val="20"/>
  </w:num>
  <w:num w:numId="11">
    <w:abstractNumId w:val="10"/>
  </w:num>
  <w:num w:numId="12">
    <w:abstractNumId w:val="24"/>
  </w:num>
  <w:num w:numId="13">
    <w:abstractNumId w:val="14"/>
  </w:num>
  <w:num w:numId="14">
    <w:abstractNumId w:val="7"/>
  </w:num>
  <w:num w:numId="15">
    <w:abstractNumId w:val="19"/>
  </w:num>
  <w:num w:numId="16">
    <w:abstractNumId w:val="3"/>
  </w:num>
  <w:num w:numId="17">
    <w:abstractNumId w:val="23"/>
  </w:num>
  <w:num w:numId="18">
    <w:abstractNumId w:val="8"/>
  </w:num>
  <w:num w:numId="19">
    <w:abstractNumId w:val="16"/>
  </w:num>
  <w:num w:numId="20">
    <w:abstractNumId w:val="2"/>
  </w:num>
  <w:num w:numId="21">
    <w:abstractNumId w:val="5"/>
  </w:num>
  <w:num w:numId="22">
    <w:abstractNumId w:val="0"/>
  </w:num>
  <w:num w:numId="23">
    <w:abstractNumId w:val="1"/>
  </w:num>
  <w:num w:numId="24">
    <w:abstractNumId w:val="11"/>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1805"/>
    <w:rsid w:val="000027EE"/>
    <w:rsid w:val="00003C4D"/>
    <w:rsid w:val="000068BC"/>
    <w:rsid w:val="00010BA3"/>
    <w:rsid w:val="000112CF"/>
    <w:rsid w:val="0001348B"/>
    <w:rsid w:val="000179A3"/>
    <w:rsid w:val="00026776"/>
    <w:rsid w:val="00035C39"/>
    <w:rsid w:val="00037421"/>
    <w:rsid w:val="00042F5D"/>
    <w:rsid w:val="0004498A"/>
    <w:rsid w:val="00046D30"/>
    <w:rsid w:val="0004747E"/>
    <w:rsid w:val="00061BB8"/>
    <w:rsid w:val="00062AEE"/>
    <w:rsid w:val="00070424"/>
    <w:rsid w:val="00072B12"/>
    <w:rsid w:val="00074CAE"/>
    <w:rsid w:val="00080AE0"/>
    <w:rsid w:val="00084991"/>
    <w:rsid w:val="000853BA"/>
    <w:rsid w:val="00085E29"/>
    <w:rsid w:val="000872C9"/>
    <w:rsid w:val="00094557"/>
    <w:rsid w:val="000A0CD0"/>
    <w:rsid w:val="000A55C0"/>
    <w:rsid w:val="000B4AC4"/>
    <w:rsid w:val="000C453D"/>
    <w:rsid w:val="000C4585"/>
    <w:rsid w:val="000D41C7"/>
    <w:rsid w:val="000E0E8C"/>
    <w:rsid w:val="000E1AE2"/>
    <w:rsid w:val="000E4F84"/>
    <w:rsid w:val="000F1840"/>
    <w:rsid w:val="000F3D44"/>
    <w:rsid w:val="000F4A54"/>
    <w:rsid w:val="00106293"/>
    <w:rsid w:val="00107BC7"/>
    <w:rsid w:val="00111805"/>
    <w:rsid w:val="001167D3"/>
    <w:rsid w:val="0013513E"/>
    <w:rsid w:val="001367BF"/>
    <w:rsid w:val="00136D57"/>
    <w:rsid w:val="00140FBC"/>
    <w:rsid w:val="00150624"/>
    <w:rsid w:val="001624C1"/>
    <w:rsid w:val="00163999"/>
    <w:rsid w:val="00171F70"/>
    <w:rsid w:val="00174CD8"/>
    <w:rsid w:val="001A087D"/>
    <w:rsid w:val="001A122A"/>
    <w:rsid w:val="001B2AB6"/>
    <w:rsid w:val="001B3FC2"/>
    <w:rsid w:val="001B6CAD"/>
    <w:rsid w:val="001C0B5A"/>
    <w:rsid w:val="001C1FEE"/>
    <w:rsid w:val="001C2869"/>
    <w:rsid w:val="001C60F7"/>
    <w:rsid w:val="001D0FA1"/>
    <w:rsid w:val="001D35B3"/>
    <w:rsid w:val="001E4FEB"/>
    <w:rsid w:val="002069B7"/>
    <w:rsid w:val="00213939"/>
    <w:rsid w:val="00221C3E"/>
    <w:rsid w:val="00235793"/>
    <w:rsid w:val="00240DBE"/>
    <w:rsid w:val="00245374"/>
    <w:rsid w:val="00251568"/>
    <w:rsid w:val="002707A9"/>
    <w:rsid w:val="00275745"/>
    <w:rsid w:val="0028274B"/>
    <w:rsid w:val="00286E71"/>
    <w:rsid w:val="0029542C"/>
    <w:rsid w:val="00295C93"/>
    <w:rsid w:val="002A0122"/>
    <w:rsid w:val="002A0DA2"/>
    <w:rsid w:val="002A3375"/>
    <w:rsid w:val="002B3B34"/>
    <w:rsid w:val="002B6DFA"/>
    <w:rsid w:val="002C0A67"/>
    <w:rsid w:val="002C0BF8"/>
    <w:rsid w:val="002C113C"/>
    <w:rsid w:val="002C3745"/>
    <w:rsid w:val="002C69EF"/>
    <w:rsid w:val="002D1824"/>
    <w:rsid w:val="002D2D4C"/>
    <w:rsid w:val="002D3FEA"/>
    <w:rsid w:val="002D4D4F"/>
    <w:rsid w:val="002E240A"/>
    <w:rsid w:val="002E29AE"/>
    <w:rsid w:val="002E6E31"/>
    <w:rsid w:val="002F135D"/>
    <w:rsid w:val="003052BD"/>
    <w:rsid w:val="00317436"/>
    <w:rsid w:val="00321950"/>
    <w:rsid w:val="003345D3"/>
    <w:rsid w:val="00334EFE"/>
    <w:rsid w:val="00340A02"/>
    <w:rsid w:val="003656FF"/>
    <w:rsid w:val="003804E0"/>
    <w:rsid w:val="003907B9"/>
    <w:rsid w:val="00391D5B"/>
    <w:rsid w:val="00396708"/>
    <w:rsid w:val="003A35D9"/>
    <w:rsid w:val="003A5B4D"/>
    <w:rsid w:val="003A7A95"/>
    <w:rsid w:val="003B01EB"/>
    <w:rsid w:val="003B3689"/>
    <w:rsid w:val="003B6D88"/>
    <w:rsid w:val="003B74EE"/>
    <w:rsid w:val="003C7166"/>
    <w:rsid w:val="003D2407"/>
    <w:rsid w:val="003D43E8"/>
    <w:rsid w:val="003F1338"/>
    <w:rsid w:val="00410B4A"/>
    <w:rsid w:val="00412160"/>
    <w:rsid w:val="00423E90"/>
    <w:rsid w:val="004264B0"/>
    <w:rsid w:val="00432EB6"/>
    <w:rsid w:val="00433BB8"/>
    <w:rsid w:val="00435617"/>
    <w:rsid w:val="00440927"/>
    <w:rsid w:val="004505D4"/>
    <w:rsid w:val="004521BD"/>
    <w:rsid w:val="004601CB"/>
    <w:rsid w:val="004604B5"/>
    <w:rsid w:val="0046285D"/>
    <w:rsid w:val="00464010"/>
    <w:rsid w:val="00464237"/>
    <w:rsid w:val="0047504E"/>
    <w:rsid w:val="00482DE4"/>
    <w:rsid w:val="0048492C"/>
    <w:rsid w:val="00491648"/>
    <w:rsid w:val="004977E7"/>
    <w:rsid w:val="004A06C7"/>
    <w:rsid w:val="004A09BB"/>
    <w:rsid w:val="004A47D0"/>
    <w:rsid w:val="004A713F"/>
    <w:rsid w:val="004C2422"/>
    <w:rsid w:val="004D0FFF"/>
    <w:rsid w:val="004E35B3"/>
    <w:rsid w:val="004E3B33"/>
    <w:rsid w:val="004F06FB"/>
    <w:rsid w:val="004F39C6"/>
    <w:rsid w:val="005015CD"/>
    <w:rsid w:val="005051D9"/>
    <w:rsid w:val="0050571C"/>
    <w:rsid w:val="0051225A"/>
    <w:rsid w:val="0051271C"/>
    <w:rsid w:val="00516591"/>
    <w:rsid w:val="00525FBA"/>
    <w:rsid w:val="00532530"/>
    <w:rsid w:val="00534995"/>
    <w:rsid w:val="00536F12"/>
    <w:rsid w:val="0054454D"/>
    <w:rsid w:val="00545291"/>
    <w:rsid w:val="00550CAC"/>
    <w:rsid w:val="005570AA"/>
    <w:rsid w:val="00562A86"/>
    <w:rsid w:val="00562F04"/>
    <w:rsid w:val="005643D9"/>
    <w:rsid w:val="0056545B"/>
    <w:rsid w:val="0056572F"/>
    <w:rsid w:val="005658A5"/>
    <w:rsid w:val="005756D5"/>
    <w:rsid w:val="00585F60"/>
    <w:rsid w:val="00591E35"/>
    <w:rsid w:val="00592F63"/>
    <w:rsid w:val="005B19AC"/>
    <w:rsid w:val="005B346A"/>
    <w:rsid w:val="005C65DB"/>
    <w:rsid w:val="005D3F17"/>
    <w:rsid w:val="005E0B9C"/>
    <w:rsid w:val="005E3823"/>
    <w:rsid w:val="005E5593"/>
    <w:rsid w:val="005E7AC5"/>
    <w:rsid w:val="005F0D39"/>
    <w:rsid w:val="005F22D4"/>
    <w:rsid w:val="00602EBB"/>
    <w:rsid w:val="00605A07"/>
    <w:rsid w:val="0061703E"/>
    <w:rsid w:val="006215A0"/>
    <w:rsid w:val="006441E4"/>
    <w:rsid w:val="0065263F"/>
    <w:rsid w:val="00655FF5"/>
    <w:rsid w:val="0066247D"/>
    <w:rsid w:val="00671374"/>
    <w:rsid w:val="006724F4"/>
    <w:rsid w:val="00675734"/>
    <w:rsid w:val="00677694"/>
    <w:rsid w:val="00681FB8"/>
    <w:rsid w:val="0068235F"/>
    <w:rsid w:val="0069197B"/>
    <w:rsid w:val="006978FC"/>
    <w:rsid w:val="006A0F17"/>
    <w:rsid w:val="006A2EF6"/>
    <w:rsid w:val="006A768E"/>
    <w:rsid w:val="006B0CF0"/>
    <w:rsid w:val="006B0DF5"/>
    <w:rsid w:val="006C09D0"/>
    <w:rsid w:val="006C0B77"/>
    <w:rsid w:val="006C2741"/>
    <w:rsid w:val="006C2B30"/>
    <w:rsid w:val="006C58FF"/>
    <w:rsid w:val="006C7450"/>
    <w:rsid w:val="006D1510"/>
    <w:rsid w:val="006D2C57"/>
    <w:rsid w:val="006D5DC4"/>
    <w:rsid w:val="006E37BB"/>
    <w:rsid w:val="006E3EB2"/>
    <w:rsid w:val="006E5DD9"/>
    <w:rsid w:val="006F10E6"/>
    <w:rsid w:val="006F6E7D"/>
    <w:rsid w:val="007000A5"/>
    <w:rsid w:val="00702F3E"/>
    <w:rsid w:val="00703AB1"/>
    <w:rsid w:val="00711835"/>
    <w:rsid w:val="007127EA"/>
    <w:rsid w:val="00715DBF"/>
    <w:rsid w:val="00722DAB"/>
    <w:rsid w:val="00723119"/>
    <w:rsid w:val="00724C38"/>
    <w:rsid w:val="00724E19"/>
    <w:rsid w:val="00736617"/>
    <w:rsid w:val="007373A1"/>
    <w:rsid w:val="007429BD"/>
    <w:rsid w:val="00745256"/>
    <w:rsid w:val="00751AB3"/>
    <w:rsid w:val="00754243"/>
    <w:rsid w:val="0076245E"/>
    <w:rsid w:val="00773D54"/>
    <w:rsid w:val="007742AF"/>
    <w:rsid w:val="0077465B"/>
    <w:rsid w:val="0078081D"/>
    <w:rsid w:val="007852B1"/>
    <w:rsid w:val="00786437"/>
    <w:rsid w:val="00786B23"/>
    <w:rsid w:val="00792474"/>
    <w:rsid w:val="00796073"/>
    <w:rsid w:val="00796242"/>
    <w:rsid w:val="007A6986"/>
    <w:rsid w:val="007B4F5A"/>
    <w:rsid w:val="007C0981"/>
    <w:rsid w:val="007C12F6"/>
    <w:rsid w:val="007C1744"/>
    <w:rsid w:val="007C4804"/>
    <w:rsid w:val="007F33DE"/>
    <w:rsid w:val="007F699C"/>
    <w:rsid w:val="008017EA"/>
    <w:rsid w:val="00803C9A"/>
    <w:rsid w:val="00803D54"/>
    <w:rsid w:val="008071FE"/>
    <w:rsid w:val="00812D12"/>
    <w:rsid w:val="00813170"/>
    <w:rsid w:val="00813474"/>
    <w:rsid w:val="00816053"/>
    <w:rsid w:val="008242FF"/>
    <w:rsid w:val="008263D8"/>
    <w:rsid w:val="0082750C"/>
    <w:rsid w:val="0083016E"/>
    <w:rsid w:val="0083116A"/>
    <w:rsid w:val="008321F7"/>
    <w:rsid w:val="008370AD"/>
    <w:rsid w:val="008400F8"/>
    <w:rsid w:val="00840D74"/>
    <w:rsid w:val="00841618"/>
    <w:rsid w:val="00842B9C"/>
    <w:rsid w:val="008563C4"/>
    <w:rsid w:val="00857E72"/>
    <w:rsid w:val="008628E6"/>
    <w:rsid w:val="008643D3"/>
    <w:rsid w:val="00865B80"/>
    <w:rsid w:val="00870751"/>
    <w:rsid w:val="008752DB"/>
    <w:rsid w:val="008916BF"/>
    <w:rsid w:val="0089428A"/>
    <w:rsid w:val="00896A5D"/>
    <w:rsid w:val="008A2C19"/>
    <w:rsid w:val="008B4705"/>
    <w:rsid w:val="008B4739"/>
    <w:rsid w:val="008B5332"/>
    <w:rsid w:val="008C53DF"/>
    <w:rsid w:val="008D07CE"/>
    <w:rsid w:val="008E31D1"/>
    <w:rsid w:val="008E6DB6"/>
    <w:rsid w:val="008F0228"/>
    <w:rsid w:val="008F2002"/>
    <w:rsid w:val="008F41A5"/>
    <w:rsid w:val="008F4C12"/>
    <w:rsid w:val="008F7B50"/>
    <w:rsid w:val="00900D09"/>
    <w:rsid w:val="00905AD1"/>
    <w:rsid w:val="00922C48"/>
    <w:rsid w:val="00924301"/>
    <w:rsid w:val="00926B4C"/>
    <w:rsid w:val="00927321"/>
    <w:rsid w:val="00927463"/>
    <w:rsid w:val="00933045"/>
    <w:rsid w:val="00933A46"/>
    <w:rsid w:val="009409A6"/>
    <w:rsid w:val="009425A5"/>
    <w:rsid w:val="00947FBD"/>
    <w:rsid w:val="00967F43"/>
    <w:rsid w:val="00974AD0"/>
    <w:rsid w:val="009774C8"/>
    <w:rsid w:val="00977788"/>
    <w:rsid w:val="0098018E"/>
    <w:rsid w:val="00981A4E"/>
    <w:rsid w:val="00981D07"/>
    <w:rsid w:val="00983E87"/>
    <w:rsid w:val="00990D40"/>
    <w:rsid w:val="009A4409"/>
    <w:rsid w:val="009A5F42"/>
    <w:rsid w:val="009B2EAC"/>
    <w:rsid w:val="009B7475"/>
    <w:rsid w:val="009C7181"/>
    <w:rsid w:val="009D5947"/>
    <w:rsid w:val="009D6739"/>
    <w:rsid w:val="009D7303"/>
    <w:rsid w:val="009E169C"/>
    <w:rsid w:val="009E75DF"/>
    <w:rsid w:val="009F33E9"/>
    <w:rsid w:val="00A02911"/>
    <w:rsid w:val="00A057C8"/>
    <w:rsid w:val="00A05CCA"/>
    <w:rsid w:val="00A240AD"/>
    <w:rsid w:val="00A269A7"/>
    <w:rsid w:val="00A272B3"/>
    <w:rsid w:val="00A45F8C"/>
    <w:rsid w:val="00A4629A"/>
    <w:rsid w:val="00A47B6D"/>
    <w:rsid w:val="00A511A7"/>
    <w:rsid w:val="00A525F9"/>
    <w:rsid w:val="00A54BB9"/>
    <w:rsid w:val="00A56D06"/>
    <w:rsid w:val="00A6359A"/>
    <w:rsid w:val="00A6401D"/>
    <w:rsid w:val="00A701E9"/>
    <w:rsid w:val="00A877AE"/>
    <w:rsid w:val="00A87B9A"/>
    <w:rsid w:val="00A918A6"/>
    <w:rsid w:val="00AA185D"/>
    <w:rsid w:val="00AA2D07"/>
    <w:rsid w:val="00AB3D8F"/>
    <w:rsid w:val="00AB5775"/>
    <w:rsid w:val="00AB6035"/>
    <w:rsid w:val="00AB641B"/>
    <w:rsid w:val="00AC2148"/>
    <w:rsid w:val="00AC472E"/>
    <w:rsid w:val="00AD4C7A"/>
    <w:rsid w:val="00AE0E86"/>
    <w:rsid w:val="00AE1E7B"/>
    <w:rsid w:val="00AF4F48"/>
    <w:rsid w:val="00B12182"/>
    <w:rsid w:val="00B16123"/>
    <w:rsid w:val="00B16D05"/>
    <w:rsid w:val="00B2619D"/>
    <w:rsid w:val="00B2714C"/>
    <w:rsid w:val="00B3027D"/>
    <w:rsid w:val="00B30ACF"/>
    <w:rsid w:val="00B37797"/>
    <w:rsid w:val="00B529A5"/>
    <w:rsid w:val="00B5533B"/>
    <w:rsid w:val="00B5621C"/>
    <w:rsid w:val="00B609F4"/>
    <w:rsid w:val="00B67984"/>
    <w:rsid w:val="00B8066B"/>
    <w:rsid w:val="00B80E83"/>
    <w:rsid w:val="00B81FDC"/>
    <w:rsid w:val="00B83CE1"/>
    <w:rsid w:val="00B915B7"/>
    <w:rsid w:val="00B92F8B"/>
    <w:rsid w:val="00BA25B5"/>
    <w:rsid w:val="00BA2E1F"/>
    <w:rsid w:val="00BA5B64"/>
    <w:rsid w:val="00BA6EB7"/>
    <w:rsid w:val="00BA6F81"/>
    <w:rsid w:val="00BB14E0"/>
    <w:rsid w:val="00BB75A1"/>
    <w:rsid w:val="00BC49B4"/>
    <w:rsid w:val="00BC5493"/>
    <w:rsid w:val="00BE75AA"/>
    <w:rsid w:val="00BF19FE"/>
    <w:rsid w:val="00BF3052"/>
    <w:rsid w:val="00BF5ACD"/>
    <w:rsid w:val="00BF5BB7"/>
    <w:rsid w:val="00BF73BE"/>
    <w:rsid w:val="00C015F8"/>
    <w:rsid w:val="00C03E04"/>
    <w:rsid w:val="00C12730"/>
    <w:rsid w:val="00C12875"/>
    <w:rsid w:val="00C14DE1"/>
    <w:rsid w:val="00C26A13"/>
    <w:rsid w:val="00C33571"/>
    <w:rsid w:val="00C7194C"/>
    <w:rsid w:val="00C72372"/>
    <w:rsid w:val="00C72537"/>
    <w:rsid w:val="00C85A6A"/>
    <w:rsid w:val="00C91663"/>
    <w:rsid w:val="00CA0B24"/>
    <w:rsid w:val="00CA2075"/>
    <w:rsid w:val="00CA668E"/>
    <w:rsid w:val="00CB607C"/>
    <w:rsid w:val="00CB6774"/>
    <w:rsid w:val="00CC3F40"/>
    <w:rsid w:val="00CC6A32"/>
    <w:rsid w:val="00CD0D5F"/>
    <w:rsid w:val="00CF299C"/>
    <w:rsid w:val="00CF2F01"/>
    <w:rsid w:val="00CF409A"/>
    <w:rsid w:val="00CF633E"/>
    <w:rsid w:val="00D10B32"/>
    <w:rsid w:val="00D21967"/>
    <w:rsid w:val="00D26815"/>
    <w:rsid w:val="00D304C7"/>
    <w:rsid w:val="00D31E21"/>
    <w:rsid w:val="00D33CEE"/>
    <w:rsid w:val="00D36827"/>
    <w:rsid w:val="00D47DDB"/>
    <w:rsid w:val="00D51EDF"/>
    <w:rsid w:val="00D56D9D"/>
    <w:rsid w:val="00D61BDF"/>
    <w:rsid w:val="00D735F4"/>
    <w:rsid w:val="00D73A61"/>
    <w:rsid w:val="00D73D7E"/>
    <w:rsid w:val="00D752D2"/>
    <w:rsid w:val="00D8143E"/>
    <w:rsid w:val="00D842FF"/>
    <w:rsid w:val="00D91F39"/>
    <w:rsid w:val="00D9762B"/>
    <w:rsid w:val="00DA4865"/>
    <w:rsid w:val="00DB40EF"/>
    <w:rsid w:val="00DB4375"/>
    <w:rsid w:val="00DB6B4D"/>
    <w:rsid w:val="00DC676A"/>
    <w:rsid w:val="00DC721F"/>
    <w:rsid w:val="00DD4063"/>
    <w:rsid w:val="00DD5B19"/>
    <w:rsid w:val="00DD6386"/>
    <w:rsid w:val="00DD6D99"/>
    <w:rsid w:val="00DF3500"/>
    <w:rsid w:val="00DF3CFE"/>
    <w:rsid w:val="00E04426"/>
    <w:rsid w:val="00E065E9"/>
    <w:rsid w:val="00E12CFC"/>
    <w:rsid w:val="00E25C59"/>
    <w:rsid w:val="00E3258C"/>
    <w:rsid w:val="00E342A0"/>
    <w:rsid w:val="00E345A4"/>
    <w:rsid w:val="00E40B35"/>
    <w:rsid w:val="00E509C1"/>
    <w:rsid w:val="00E55FDA"/>
    <w:rsid w:val="00E56B47"/>
    <w:rsid w:val="00E579A0"/>
    <w:rsid w:val="00E61AD8"/>
    <w:rsid w:val="00E67F2A"/>
    <w:rsid w:val="00E82F26"/>
    <w:rsid w:val="00E95996"/>
    <w:rsid w:val="00E97587"/>
    <w:rsid w:val="00EA2F25"/>
    <w:rsid w:val="00EA4DB2"/>
    <w:rsid w:val="00EA50AB"/>
    <w:rsid w:val="00EA59DF"/>
    <w:rsid w:val="00EB05FA"/>
    <w:rsid w:val="00EB628C"/>
    <w:rsid w:val="00EB7BF6"/>
    <w:rsid w:val="00EC2979"/>
    <w:rsid w:val="00EC502B"/>
    <w:rsid w:val="00EC6554"/>
    <w:rsid w:val="00ED03D0"/>
    <w:rsid w:val="00ED044E"/>
    <w:rsid w:val="00ED1F9F"/>
    <w:rsid w:val="00ED34C4"/>
    <w:rsid w:val="00ED394D"/>
    <w:rsid w:val="00ED632E"/>
    <w:rsid w:val="00EE10A0"/>
    <w:rsid w:val="00EE4070"/>
    <w:rsid w:val="00EE5231"/>
    <w:rsid w:val="00EE6F0B"/>
    <w:rsid w:val="00F03B81"/>
    <w:rsid w:val="00F05AA4"/>
    <w:rsid w:val="00F06B8F"/>
    <w:rsid w:val="00F12C76"/>
    <w:rsid w:val="00F20BA5"/>
    <w:rsid w:val="00F21E9D"/>
    <w:rsid w:val="00F2238A"/>
    <w:rsid w:val="00F24A13"/>
    <w:rsid w:val="00F3111E"/>
    <w:rsid w:val="00F342C7"/>
    <w:rsid w:val="00F40FDC"/>
    <w:rsid w:val="00F42289"/>
    <w:rsid w:val="00F4517A"/>
    <w:rsid w:val="00F461E9"/>
    <w:rsid w:val="00F528BD"/>
    <w:rsid w:val="00F541F1"/>
    <w:rsid w:val="00F54D40"/>
    <w:rsid w:val="00F5559B"/>
    <w:rsid w:val="00F63380"/>
    <w:rsid w:val="00F655BE"/>
    <w:rsid w:val="00F672A7"/>
    <w:rsid w:val="00F6783A"/>
    <w:rsid w:val="00F716C5"/>
    <w:rsid w:val="00F722D7"/>
    <w:rsid w:val="00F80E47"/>
    <w:rsid w:val="00F81F45"/>
    <w:rsid w:val="00F820F8"/>
    <w:rsid w:val="00F87FB1"/>
    <w:rsid w:val="00F90CA3"/>
    <w:rsid w:val="00F91047"/>
    <w:rsid w:val="00F94253"/>
    <w:rsid w:val="00FA52D7"/>
    <w:rsid w:val="00FB2450"/>
    <w:rsid w:val="00FB4428"/>
    <w:rsid w:val="00FC1FCA"/>
    <w:rsid w:val="00FC42C9"/>
    <w:rsid w:val="00FC6A8C"/>
    <w:rsid w:val="00FD3DDF"/>
    <w:rsid w:val="00FE0032"/>
    <w:rsid w:val="00FE6B26"/>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DE9AB"/>
  <w15:docId w15:val="{6BCEA755-3088-45D3-8024-54A0EFF9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3E"/>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13E"/>
    <w:pPr>
      <w:ind w:left="720"/>
      <w:contextualSpacing/>
    </w:pPr>
  </w:style>
  <w:style w:type="paragraph" w:styleId="Header">
    <w:name w:val="header"/>
    <w:basedOn w:val="Normal"/>
    <w:link w:val="HeaderChar"/>
    <w:uiPriority w:val="99"/>
    <w:unhideWhenUsed/>
    <w:rsid w:val="00F21E9D"/>
    <w:pPr>
      <w:tabs>
        <w:tab w:val="center" w:pos="4844"/>
        <w:tab w:val="right" w:pos="9689"/>
      </w:tabs>
      <w:spacing w:after="0"/>
    </w:pPr>
  </w:style>
  <w:style w:type="character" w:customStyle="1" w:styleId="HeaderChar">
    <w:name w:val="Header Char"/>
    <w:basedOn w:val="DefaultParagraphFont"/>
    <w:link w:val="Header"/>
    <w:uiPriority w:val="99"/>
    <w:rsid w:val="00F21E9D"/>
    <w:rPr>
      <w:rFonts w:ascii="Times New Roman" w:hAnsi="Times New Roman"/>
      <w:sz w:val="28"/>
    </w:rPr>
  </w:style>
  <w:style w:type="paragraph" w:styleId="Footer">
    <w:name w:val="footer"/>
    <w:basedOn w:val="Normal"/>
    <w:link w:val="FooterChar"/>
    <w:uiPriority w:val="99"/>
    <w:unhideWhenUsed/>
    <w:rsid w:val="00F21E9D"/>
    <w:pPr>
      <w:tabs>
        <w:tab w:val="center" w:pos="4844"/>
        <w:tab w:val="right" w:pos="9689"/>
      </w:tabs>
      <w:spacing w:after="0"/>
    </w:pPr>
  </w:style>
  <w:style w:type="character" w:customStyle="1" w:styleId="FooterChar">
    <w:name w:val="Footer Char"/>
    <w:basedOn w:val="DefaultParagraphFont"/>
    <w:link w:val="Footer"/>
    <w:uiPriority w:val="99"/>
    <w:rsid w:val="00F21E9D"/>
    <w:rPr>
      <w:rFonts w:ascii="Times New Roman" w:hAnsi="Times New Roman"/>
      <w:sz w:val="28"/>
    </w:rPr>
  </w:style>
  <w:style w:type="paragraph" w:styleId="NormalWeb">
    <w:name w:val="Normal (Web)"/>
    <w:basedOn w:val="Normal"/>
    <w:uiPriority w:val="99"/>
    <w:unhideWhenUsed/>
    <w:rsid w:val="0015062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B16123"/>
    <w:rPr>
      <w:color w:val="0563C1" w:themeColor="hyperlink"/>
      <w:u w:val="single"/>
    </w:rPr>
  </w:style>
  <w:style w:type="character" w:customStyle="1" w:styleId="UnresolvedMention1">
    <w:name w:val="Unresolved Mention1"/>
    <w:basedOn w:val="DefaultParagraphFont"/>
    <w:uiPriority w:val="99"/>
    <w:semiHidden/>
    <w:unhideWhenUsed/>
    <w:rsid w:val="00B16123"/>
    <w:rPr>
      <w:color w:val="605E5C"/>
      <w:shd w:val="clear" w:color="auto" w:fill="E1DFDD"/>
    </w:rPr>
  </w:style>
  <w:style w:type="table" w:styleId="TableGrid">
    <w:name w:val="Table Grid"/>
    <w:basedOn w:val="TableNormal"/>
    <w:uiPriority w:val="39"/>
    <w:rsid w:val="00FE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FE6B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1B6CA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7C12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4505D4"/>
    <w:rPr>
      <w:b/>
      <w:bCs/>
    </w:rPr>
  </w:style>
  <w:style w:type="character" w:styleId="Emphasis">
    <w:name w:val="Emphasis"/>
    <w:basedOn w:val="DefaultParagraphFont"/>
    <w:uiPriority w:val="20"/>
    <w:qFormat/>
    <w:rsid w:val="004505D4"/>
    <w:rPr>
      <w:i/>
      <w:iCs/>
    </w:rPr>
  </w:style>
  <w:style w:type="paragraph" w:styleId="z-TopofForm">
    <w:name w:val="HTML Top of Form"/>
    <w:basedOn w:val="Normal"/>
    <w:next w:val="Normal"/>
    <w:link w:val="z-TopofFormChar"/>
    <w:hidden/>
    <w:uiPriority w:val="99"/>
    <w:semiHidden/>
    <w:unhideWhenUsed/>
    <w:rsid w:val="004505D4"/>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4505D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505D4"/>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4505D4"/>
    <w:rPr>
      <w:rFonts w:ascii="Arial" w:eastAsia="Times New Roman" w:hAnsi="Arial" w:cs="Arial"/>
      <w:vanish/>
      <w:sz w:val="16"/>
      <w:szCs w:val="16"/>
      <w:lang w:val="en-US"/>
    </w:rPr>
  </w:style>
  <w:style w:type="table" w:styleId="ListTable3-Accent3">
    <w:name w:val="List Table 3 Accent 3"/>
    <w:basedOn w:val="TableNormal"/>
    <w:uiPriority w:val="48"/>
    <w:rsid w:val="00F90CA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7C09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7C09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7C098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171F7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633">
      <w:bodyDiv w:val="1"/>
      <w:marLeft w:val="0"/>
      <w:marRight w:val="0"/>
      <w:marTop w:val="0"/>
      <w:marBottom w:val="0"/>
      <w:divBdr>
        <w:top w:val="none" w:sz="0" w:space="0" w:color="auto"/>
        <w:left w:val="none" w:sz="0" w:space="0" w:color="auto"/>
        <w:bottom w:val="none" w:sz="0" w:space="0" w:color="auto"/>
        <w:right w:val="none" w:sz="0" w:space="0" w:color="auto"/>
      </w:divBdr>
    </w:div>
    <w:div w:id="41248585">
      <w:bodyDiv w:val="1"/>
      <w:marLeft w:val="0"/>
      <w:marRight w:val="0"/>
      <w:marTop w:val="0"/>
      <w:marBottom w:val="0"/>
      <w:divBdr>
        <w:top w:val="none" w:sz="0" w:space="0" w:color="auto"/>
        <w:left w:val="none" w:sz="0" w:space="0" w:color="auto"/>
        <w:bottom w:val="none" w:sz="0" w:space="0" w:color="auto"/>
        <w:right w:val="none" w:sz="0" w:space="0" w:color="auto"/>
      </w:divBdr>
    </w:div>
    <w:div w:id="99497617">
      <w:bodyDiv w:val="1"/>
      <w:marLeft w:val="0"/>
      <w:marRight w:val="0"/>
      <w:marTop w:val="0"/>
      <w:marBottom w:val="0"/>
      <w:divBdr>
        <w:top w:val="none" w:sz="0" w:space="0" w:color="auto"/>
        <w:left w:val="none" w:sz="0" w:space="0" w:color="auto"/>
        <w:bottom w:val="none" w:sz="0" w:space="0" w:color="auto"/>
        <w:right w:val="none" w:sz="0" w:space="0" w:color="auto"/>
      </w:divBdr>
    </w:div>
    <w:div w:id="226192066">
      <w:bodyDiv w:val="1"/>
      <w:marLeft w:val="0"/>
      <w:marRight w:val="0"/>
      <w:marTop w:val="0"/>
      <w:marBottom w:val="0"/>
      <w:divBdr>
        <w:top w:val="none" w:sz="0" w:space="0" w:color="auto"/>
        <w:left w:val="none" w:sz="0" w:space="0" w:color="auto"/>
        <w:bottom w:val="none" w:sz="0" w:space="0" w:color="auto"/>
        <w:right w:val="none" w:sz="0" w:space="0" w:color="auto"/>
      </w:divBdr>
    </w:div>
    <w:div w:id="345137586">
      <w:bodyDiv w:val="1"/>
      <w:marLeft w:val="0"/>
      <w:marRight w:val="0"/>
      <w:marTop w:val="0"/>
      <w:marBottom w:val="0"/>
      <w:divBdr>
        <w:top w:val="none" w:sz="0" w:space="0" w:color="auto"/>
        <w:left w:val="none" w:sz="0" w:space="0" w:color="auto"/>
        <w:bottom w:val="none" w:sz="0" w:space="0" w:color="auto"/>
        <w:right w:val="none" w:sz="0" w:space="0" w:color="auto"/>
      </w:divBdr>
    </w:div>
    <w:div w:id="379522555">
      <w:bodyDiv w:val="1"/>
      <w:marLeft w:val="0"/>
      <w:marRight w:val="0"/>
      <w:marTop w:val="0"/>
      <w:marBottom w:val="0"/>
      <w:divBdr>
        <w:top w:val="none" w:sz="0" w:space="0" w:color="auto"/>
        <w:left w:val="none" w:sz="0" w:space="0" w:color="auto"/>
        <w:bottom w:val="none" w:sz="0" w:space="0" w:color="auto"/>
        <w:right w:val="none" w:sz="0" w:space="0" w:color="auto"/>
      </w:divBdr>
    </w:div>
    <w:div w:id="445122524">
      <w:bodyDiv w:val="1"/>
      <w:marLeft w:val="0"/>
      <w:marRight w:val="0"/>
      <w:marTop w:val="0"/>
      <w:marBottom w:val="0"/>
      <w:divBdr>
        <w:top w:val="none" w:sz="0" w:space="0" w:color="auto"/>
        <w:left w:val="none" w:sz="0" w:space="0" w:color="auto"/>
        <w:bottom w:val="none" w:sz="0" w:space="0" w:color="auto"/>
        <w:right w:val="none" w:sz="0" w:space="0" w:color="auto"/>
      </w:divBdr>
    </w:div>
    <w:div w:id="455610788">
      <w:bodyDiv w:val="1"/>
      <w:marLeft w:val="0"/>
      <w:marRight w:val="0"/>
      <w:marTop w:val="0"/>
      <w:marBottom w:val="0"/>
      <w:divBdr>
        <w:top w:val="none" w:sz="0" w:space="0" w:color="auto"/>
        <w:left w:val="none" w:sz="0" w:space="0" w:color="auto"/>
        <w:bottom w:val="none" w:sz="0" w:space="0" w:color="auto"/>
        <w:right w:val="none" w:sz="0" w:space="0" w:color="auto"/>
      </w:divBdr>
    </w:div>
    <w:div w:id="481704790">
      <w:bodyDiv w:val="1"/>
      <w:marLeft w:val="0"/>
      <w:marRight w:val="0"/>
      <w:marTop w:val="0"/>
      <w:marBottom w:val="0"/>
      <w:divBdr>
        <w:top w:val="none" w:sz="0" w:space="0" w:color="auto"/>
        <w:left w:val="none" w:sz="0" w:space="0" w:color="auto"/>
        <w:bottom w:val="none" w:sz="0" w:space="0" w:color="auto"/>
        <w:right w:val="none" w:sz="0" w:space="0" w:color="auto"/>
      </w:divBdr>
      <w:divsChild>
        <w:div w:id="1442988645">
          <w:marLeft w:val="0"/>
          <w:marRight w:val="0"/>
          <w:marTop w:val="0"/>
          <w:marBottom w:val="0"/>
          <w:divBdr>
            <w:top w:val="none" w:sz="0" w:space="0" w:color="auto"/>
            <w:left w:val="none" w:sz="0" w:space="0" w:color="auto"/>
            <w:bottom w:val="none" w:sz="0" w:space="0" w:color="auto"/>
            <w:right w:val="none" w:sz="0" w:space="0" w:color="auto"/>
          </w:divBdr>
          <w:divsChild>
            <w:div w:id="662782139">
              <w:marLeft w:val="0"/>
              <w:marRight w:val="0"/>
              <w:marTop w:val="0"/>
              <w:marBottom w:val="0"/>
              <w:divBdr>
                <w:top w:val="none" w:sz="0" w:space="0" w:color="auto"/>
                <w:left w:val="none" w:sz="0" w:space="0" w:color="auto"/>
                <w:bottom w:val="none" w:sz="0" w:space="0" w:color="auto"/>
                <w:right w:val="none" w:sz="0" w:space="0" w:color="auto"/>
              </w:divBdr>
              <w:divsChild>
                <w:div w:id="1196235318">
                  <w:marLeft w:val="0"/>
                  <w:marRight w:val="0"/>
                  <w:marTop w:val="0"/>
                  <w:marBottom w:val="0"/>
                  <w:divBdr>
                    <w:top w:val="none" w:sz="0" w:space="0" w:color="auto"/>
                    <w:left w:val="none" w:sz="0" w:space="0" w:color="auto"/>
                    <w:bottom w:val="none" w:sz="0" w:space="0" w:color="auto"/>
                    <w:right w:val="none" w:sz="0" w:space="0" w:color="auto"/>
                  </w:divBdr>
                  <w:divsChild>
                    <w:div w:id="1733961943">
                      <w:marLeft w:val="0"/>
                      <w:marRight w:val="0"/>
                      <w:marTop w:val="0"/>
                      <w:marBottom w:val="0"/>
                      <w:divBdr>
                        <w:top w:val="none" w:sz="0" w:space="0" w:color="auto"/>
                        <w:left w:val="none" w:sz="0" w:space="0" w:color="auto"/>
                        <w:bottom w:val="none" w:sz="0" w:space="0" w:color="auto"/>
                        <w:right w:val="none" w:sz="0" w:space="0" w:color="auto"/>
                      </w:divBdr>
                      <w:divsChild>
                        <w:div w:id="972321873">
                          <w:marLeft w:val="0"/>
                          <w:marRight w:val="0"/>
                          <w:marTop w:val="0"/>
                          <w:marBottom w:val="0"/>
                          <w:divBdr>
                            <w:top w:val="none" w:sz="0" w:space="0" w:color="auto"/>
                            <w:left w:val="none" w:sz="0" w:space="0" w:color="auto"/>
                            <w:bottom w:val="none" w:sz="0" w:space="0" w:color="auto"/>
                            <w:right w:val="none" w:sz="0" w:space="0" w:color="auto"/>
                          </w:divBdr>
                          <w:divsChild>
                            <w:div w:id="1547569754">
                              <w:marLeft w:val="0"/>
                              <w:marRight w:val="0"/>
                              <w:marTop w:val="0"/>
                              <w:marBottom w:val="0"/>
                              <w:divBdr>
                                <w:top w:val="none" w:sz="0" w:space="0" w:color="auto"/>
                                <w:left w:val="none" w:sz="0" w:space="0" w:color="auto"/>
                                <w:bottom w:val="none" w:sz="0" w:space="0" w:color="auto"/>
                                <w:right w:val="none" w:sz="0" w:space="0" w:color="auto"/>
                              </w:divBdr>
                              <w:divsChild>
                                <w:div w:id="1041827412">
                                  <w:marLeft w:val="0"/>
                                  <w:marRight w:val="0"/>
                                  <w:marTop w:val="0"/>
                                  <w:marBottom w:val="0"/>
                                  <w:divBdr>
                                    <w:top w:val="none" w:sz="0" w:space="0" w:color="auto"/>
                                    <w:left w:val="none" w:sz="0" w:space="0" w:color="auto"/>
                                    <w:bottom w:val="none" w:sz="0" w:space="0" w:color="auto"/>
                                    <w:right w:val="none" w:sz="0" w:space="0" w:color="auto"/>
                                  </w:divBdr>
                                  <w:divsChild>
                                    <w:div w:id="741223725">
                                      <w:marLeft w:val="0"/>
                                      <w:marRight w:val="0"/>
                                      <w:marTop w:val="0"/>
                                      <w:marBottom w:val="0"/>
                                      <w:divBdr>
                                        <w:top w:val="none" w:sz="0" w:space="0" w:color="auto"/>
                                        <w:left w:val="none" w:sz="0" w:space="0" w:color="auto"/>
                                        <w:bottom w:val="none" w:sz="0" w:space="0" w:color="auto"/>
                                        <w:right w:val="none" w:sz="0" w:space="0" w:color="auto"/>
                                      </w:divBdr>
                                      <w:divsChild>
                                        <w:div w:id="957642191">
                                          <w:marLeft w:val="0"/>
                                          <w:marRight w:val="0"/>
                                          <w:marTop w:val="0"/>
                                          <w:marBottom w:val="0"/>
                                          <w:divBdr>
                                            <w:top w:val="none" w:sz="0" w:space="0" w:color="auto"/>
                                            <w:left w:val="none" w:sz="0" w:space="0" w:color="auto"/>
                                            <w:bottom w:val="none" w:sz="0" w:space="0" w:color="auto"/>
                                            <w:right w:val="none" w:sz="0" w:space="0" w:color="auto"/>
                                          </w:divBdr>
                                          <w:divsChild>
                                            <w:div w:id="1458910310">
                                              <w:marLeft w:val="0"/>
                                              <w:marRight w:val="0"/>
                                              <w:marTop w:val="0"/>
                                              <w:marBottom w:val="0"/>
                                              <w:divBdr>
                                                <w:top w:val="none" w:sz="0" w:space="0" w:color="auto"/>
                                                <w:left w:val="none" w:sz="0" w:space="0" w:color="auto"/>
                                                <w:bottom w:val="none" w:sz="0" w:space="0" w:color="auto"/>
                                                <w:right w:val="none" w:sz="0" w:space="0" w:color="auto"/>
                                              </w:divBdr>
                                              <w:divsChild>
                                                <w:div w:id="809439792">
                                                  <w:marLeft w:val="0"/>
                                                  <w:marRight w:val="0"/>
                                                  <w:marTop w:val="0"/>
                                                  <w:marBottom w:val="0"/>
                                                  <w:divBdr>
                                                    <w:top w:val="none" w:sz="0" w:space="0" w:color="auto"/>
                                                    <w:left w:val="none" w:sz="0" w:space="0" w:color="auto"/>
                                                    <w:bottom w:val="none" w:sz="0" w:space="0" w:color="auto"/>
                                                    <w:right w:val="none" w:sz="0" w:space="0" w:color="auto"/>
                                                  </w:divBdr>
                                                  <w:divsChild>
                                                    <w:div w:id="100800561">
                                                      <w:marLeft w:val="0"/>
                                                      <w:marRight w:val="0"/>
                                                      <w:marTop w:val="0"/>
                                                      <w:marBottom w:val="0"/>
                                                      <w:divBdr>
                                                        <w:top w:val="none" w:sz="0" w:space="0" w:color="auto"/>
                                                        <w:left w:val="none" w:sz="0" w:space="0" w:color="auto"/>
                                                        <w:bottom w:val="none" w:sz="0" w:space="0" w:color="auto"/>
                                                        <w:right w:val="none" w:sz="0" w:space="0" w:color="auto"/>
                                                      </w:divBdr>
                                                      <w:divsChild>
                                                        <w:div w:id="76683129">
                                                          <w:marLeft w:val="0"/>
                                                          <w:marRight w:val="0"/>
                                                          <w:marTop w:val="0"/>
                                                          <w:marBottom w:val="0"/>
                                                          <w:divBdr>
                                                            <w:top w:val="none" w:sz="0" w:space="0" w:color="auto"/>
                                                            <w:left w:val="none" w:sz="0" w:space="0" w:color="auto"/>
                                                            <w:bottom w:val="none" w:sz="0" w:space="0" w:color="auto"/>
                                                            <w:right w:val="none" w:sz="0" w:space="0" w:color="auto"/>
                                                          </w:divBdr>
                                                          <w:divsChild>
                                                            <w:div w:id="13569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4315640">
          <w:marLeft w:val="0"/>
          <w:marRight w:val="0"/>
          <w:marTop w:val="0"/>
          <w:marBottom w:val="0"/>
          <w:divBdr>
            <w:top w:val="none" w:sz="0" w:space="0" w:color="auto"/>
            <w:left w:val="none" w:sz="0" w:space="0" w:color="auto"/>
            <w:bottom w:val="none" w:sz="0" w:space="0" w:color="auto"/>
            <w:right w:val="none" w:sz="0" w:space="0" w:color="auto"/>
          </w:divBdr>
          <w:divsChild>
            <w:div w:id="563178489">
              <w:marLeft w:val="0"/>
              <w:marRight w:val="0"/>
              <w:marTop w:val="0"/>
              <w:marBottom w:val="0"/>
              <w:divBdr>
                <w:top w:val="none" w:sz="0" w:space="0" w:color="auto"/>
                <w:left w:val="none" w:sz="0" w:space="0" w:color="auto"/>
                <w:bottom w:val="none" w:sz="0" w:space="0" w:color="auto"/>
                <w:right w:val="none" w:sz="0" w:space="0" w:color="auto"/>
              </w:divBdr>
              <w:divsChild>
                <w:div w:id="9333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9752">
      <w:bodyDiv w:val="1"/>
      <w:marLeft w:val="0"/>
      <w:marRight w:val="0"/>
      <w:marTop w:val="0"/>
      <w:marBottom w:val="0"/>
      <w:divBdr>
        <w:top w:val="none" w:sz="0" w:space="0" w:color="auto"/>
        <w:left w:val="none" w:sz="0" w:space="0" w:color="auto"/>
        <w:bottom w:val="none" w:sz="0" w:space="0" w:color="auto"/>
        <w:right w:val="none" w:sz="0" w:space="0" w:color="auto"/>
      </w:divBdr>
    </w:div>
    <w:div w:id="713819940">
      <w:bodyDiv w:val="1"/>
      <w:marLeft w:val="0"/>
      <w:marRight w:val="0"/>
      <w:marTop w:val="0"/>
      <w:marBottom w:val="0"/>
      <w:divBdr>
        <w:top w:val="none" w:sz="0" w:space="0" w:color="auto"/>
        <w:left w:val="none" w:sz="0" w:space="0" w:color="auto"/>
        <w:bottom w:val="none" w:sz="0" w:space="0" w:color="auto"/>
        <w:right w:val="none" w:sz="0" w:space="0" w:color="auto"/>
      </w:divBdr>
    </w:div>
    <w:div w:id="722215659">
      <w:bodyDiv w:val="1"/>
      <w:marLeft w:val="0"/>
      <w:marRight w:val="0"/>
      <w:marTop w:val="0"/>
      <w:marBottom w:val="0"/>
      <w:divBdr>
        <w:top w:val="none" w:sz="0" w:space="0" w:color="auto"/>
        <w:left w:val="none" w:sz="0" w:space="0" w:color="auto"/>
        <w:bottom w:val="none" w:sz="0" w:space="0" w:color="auto"/>
        <w:right w:val="none" w:sz="0" w:space="0" w:color="auto"/>
      </w:divBdr>
    </w:div>
    <w:div w:id="763066584">
      <w:bodyDiv w:val="1"/>
      <w:marLeft w:val="0"/>
      <w:marRight w:val="0"/>
      <w:marTop w:val="0"/>
      <w:marBottom w:val="0"/>
      <w:divBdr>
        <w:top w:val="none" w:sz="0" w:space="0" w:color="auto"/>
        <w:left w:val="none" w:sz="0" w:space="0" w:color="auto"/>
        <w:bottom w:val="none" w:sz="0" w:space="0" w:color="auto"/>
        <w:right w:val="none" w:sz="0" w:space="0" w:color="auto"/>
      </w:divBdr>
    </w:div>
    <w:div w:id="973750457">
      <w:bodyDiv w:val="1"/>
      <w:marLeft w:val="0"/>
      <w:marRight w:val="0"/>
      <w:marTop w:val="0"/>
      <w:marBottom w:val="0"/>
      <w:divBdr>
        <w:top w:val="none" w:sz="0" w:space="0" w:color="auto"/>
        <w:left w:val="none" w:sz="0" w:space="0" w:color="auto"/>
        <w:bottom w:val="none" w:sz="0" w:space="0" w:color="auto"/>
        <w:right w:val="none" w:sz="0" w:space="0" w:color="auto"/>
      </w:divBdr>
    </w:div>
    <w:div w:id="973755335">
      <w:bodyDiv w:val="1"/>
      <w:marLeft w:val="0"/>
      <w:marRight w:val="0"/>
      <w:marTop w:val="0"/>
      <w:marBottom w:val="0"/>
      <w:divBdr>
        <w:top w:val="none" w:sz="0" w:space="0" w:color="auto"/>
        <w:left w:val="none" w:sz="0" w:space="0" w:color="auto"/>
        <w:bottom w:val="none" w:sz="0" w:space="0" w:color="auto"/>
        <w:right w:val="none" w:sz="0" w:space="0" w:color="auto"/>
      </w:divBdr>
      <w:divsChild>
        <w:div w:id="575013161">
          <w:marLeft w:val="446"/>
          <w:marRight w:val="0"/>
          <w:marTop w:val="0"/>
          <w:marBottom w:val="0"/>
          <w:divBdr>
            <w:top w:val="none" w:sz="0" w:space="0" w:color="auto"/>
            <w:left w:val="none" w:sz="0" w:space="0" w:color="auto"/>
            <w:bottom w:val="none" w:sz="0" w:space="0" w:color="auto"/>
            <w:right w:val="none" w:sz="0" w:space="0" w:color="auto"/>
          </w:divBdr>
        </w:div>
        <w:div w:id="1737125809">
          <w:marLeft w:val="446"/>
          <w:marRight w:val="0"/>
          <w:marTop w:val="0"/>
          <w:marBottom w:val="0"/>
          <w:divBdr>
            <w:top w:val="none" w:sz="0" w:space="0" w:color="auto"/>
            <w:left w:val="none" w:sz="0" w:space="0" w:color="auto"/>
            <w:bottom w:val="none" w:sz="0" w:space="0" w:color="auto"/>
            <w:right w:val="none" w:sz="0" w:space="0" w:color="auto"/>
          </w:divBdr>
        </w:div>
        <w:div w:id="1926956731">
          <w:marLeft w:val="446"/>
          <w:marRight w:val="0"/>
          <w:marTop w:val="0"/>
          <w:marBottom w:val="0"/>
          <w:divBdr>
            <w:top w:val="none" w:sz="0" w:space="0" w:color="auto"/>
            <w:left w:val="none" w:sz="0" w:space="0" w:color="auto"/>
            <w:bottom w:val="none" w:sz="0" w:space="0" w:color="auto"/>
            <w:right w:val="none" w:sz="0" w:space="0" w:color="auto"/>
          </w:divBdr>
        </w:div>
      </w:divsChild>
    </w:div>
    <w:div w:id="1057627396">
      <w:bodyDiv w:val="1"/>
      <w:marLeft w:val="0"/>
      <w:marRight w:val="0"/>
      <w:marTop w:val="0"/>
      <w:marBottom w:val="0"/>
      <w:divBdr>
        <w:top w:val="none" w:sz="0" w:space="0" w:color="auto"/>
        <w:left w:val="none" w:sz="0" w:space="0" w:color="auto"/>
        <w:bottom w:val="none" w:sz="0" w:space="0" w:color="auto"/>
        <w:right w:val="none" w:sz="0" w:space="0" w:color="auto"/>
      </w:divBdr>
    </w:div>
    <w:div w:id="1301765866">
      <w:bodyDiv w:val="1"/>
      <w:marLeft w:val="0"/>
      <w:marRight w:val="0"/>
      <w:marTop w:val="0"/>
      <w:marBottom w:val="0"/>
      <w:divBdr>
        <w:top w:val="none" w:sz="0" w:space="0" w:color="auto"/>
        <w:left w:val="none" w:sz="0" w:space="0" w:color="auto"/>
        <w:bottom w:val="none" w:sz="0" w:space="0" w:color="auto"/>
        <w:right w:val="none" w:sz="0" w:space="0" w:color="auto"/>
      </w:divBdr>
    </w:div>
    <w:div w:id="1361083856">
      <w:bodyDiv w:val="1"/>
      <w:marLeft w:val="0"/>
      <w:marRight w:val="0"/>
      <w:marTop w:val="0"/>
      <w:marBottom w:val="0"/>
      <w:divBdr>
        <w:top w:val="none" w:sz="0" w:space="0" w:color="auto"/>
        <w:left w:val="none" w:sz="0" w:space="0" w:color="auto"/>
        <w:bottom w:val="none" w:sz="0" w:space="0" w:color="auto"/>
        <w:right w:val="none" w:sz="0" w:space="0" w:color="auto"/>
      </w:divBdr>
    </w:div>
    <w:div w:id="1437602610">
      <w:bodyDiv w:val="1"/>
      <w:marLeft w:val="0"/>
      <w:marRight w:val="0"/>
      <w:marTop w:val="0"/>
      <w:marBottom w:val="0"/>
      <w:divBdr>
        <w:top w:val="none" w:sz="0" w:space="0" w:color="auto"/>
        <w:left w:val="none" w:sz="0" w:space="0" w:color="auto"/>
        <w:bottom w:val="none" w:sz="0" w:space="0" w:color="auto"/>
        <w:right w:val="none" w:sz="0" w:space="0" w:color="auto"/>
      </w:divBdr>
    </w:div>
    <w:div w:id="1489244759">
      <w:bodyDiv w:val="1"/>
      <w:marLeft w:val="0"/>
      <w:marRight w:val="0"/>
      <w:marTop w:val="0"/>
      <w:marBottom w:val="0"/>
      <w:divBdr>
        <w:top w:val="none" w:sz="0" w:space="0" w:color="auto"/>
        <w:left w:val="none" w:sz="0" w:space="0" w:color="auto"/>
        <w:bottom w:val="none" w:sz="0" w:space="0" w:color="auto"/>
        <w:right w:val="none" w:sz="0" w:space="0" w:color="auto"/>
      </w:divBdr>
    </w:div>
    <w:div w:id="1579291190">
      <w:bodyDiv w:val="1"/>
      <w:marLeft w:val="0"/>
      <w:marRight w:val="0"/>
      <w:marTop w:val="0"/>
      <w:marBottom w:val="0"/>
      <w:divBdr>
        <w:top w:val="none" w:sz="0" w:space="0" w:color="auto"/>
        <w:left w:val="none" w:sz="0" w:space="0" w:color="auto"/>
        <w:bottom w:val="none" w:sz="0" w:space="0" w:color="auto"/>
        <w:right w:val="none" w:sz="0" w:space="0" w:color="auto"/>
      </w:divBdr>
    </w:div>
    <w:div w:id="1656757617">
      <w:bodyDiv w:val="1"/>
      <w:marLeft w:val="0"/>
      <w:marRight w:val="0"/>
      <w:marTop w:val="0"/>
      <w:marBottom w:val="0"/>
      <w:divBdr>
        <w:top w:val="none" w:sz="0" w:space="0" w:color="auto"/>
        <w:left w:val="none" w:sz="0" w:space="0" w:color="auto"/>
        <w:bottom w:val="none" w:sz="0" w:space="0" w:color="auto"/>
        <w:right w:val="none" w:sz="0" w:space="0" w:color="auto"/>
      </w:divBdr>
    </w:div>
    <w:div w:id="1853912901">
      <w:bodyDiv w:val="1"/>
      <w:marLeft w:val="0"/>
      <w:marRight w:val="0"/>
      <w:marTop w:val="0"/>
      <w:marBottom w:val="0"/>
      <w:divBdr>
        <w:top w:val="none" w:sz="0" w:space="0" w:color="auto"/>
        <w:left w:val="none" w:sz="0" w:space="0" w:color="auto"/>
        <w:bottom w:val="none" w:sz="0" w:space="0" w:color="auto"/>
        <w:right w:val="none" w:sz="0" w:space="0" w:color="auto"/>
      </w:divBdr>
    </w:div>
    <w:div w:id="1861774028">
      <w:bodyDiv w:val="1"/>
      <w:marLeft w:val="0"/>
      <w:marRight w:val="0"/>
      <w:marTop w:val="0"/>
      <w:marBottom w:val="0"/>
      <w:divBdr>
        <w:top w:val="none" w:sz="0" w:space="0" w:color="auto"/>
        <w:left w:val="none" w:sz="0" w:space="0" w:color="auto"/>
        <w:bottom w:val="none" w:sz="0" w:space="0" w:color="auto"/>
        <w:right w:val="none" w:sz="0" w:space="0" w:color="auto"/>
      </w:divBdr>
    </w:div>
    <w:div w:id="1940403662">
      <w:bodyDiv w:val="1"/>
      <w:marLeft w:val="0"/>
      <w:marRight w:val="0"/>
      <w:marTop w:val="0"/>
      <w:marBottom w:val="0"/>
      <w:divBdr>
        <w:top w:val="none" w:sz="0" w:space="0" w:color="auto"/>
        <w:left w:val="none" w:sz="0" w:space="0" w:color="auto"/>
        <w:bottom w:val="none" w:sz="0" w:space="0" w:color="auto"/>
        <w:right w:val="none" w:sz="0" w:space="0" w:color="auto"/>
      </w:divBdr>
    </w:div>
    <w:div w:id="200083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id.am/uploads/shared-files/Armenia_IBBS-2021_ARM-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4FF9-9ED7-43E7-BF08-FE4B46F4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AnnaAsatryan</dc:creator>
  <cp:keywords/>
  <dc:description/>
  <cp:lastModifiedBy>Աննա Մերգելյան</cp:lastModifiedBy>
  <cp:revision>96</cp:revision>
  <dcterms:created xsi:type="dcterms:W3CDTF">2023-12-07T06:43:00Z</dcterms:created>
  <dcterms:modified xsi:type="dcterms:W3CDTF">2025-03-20T09:52:00Z</dcterms:modified>
</cp:coreProperties>
</file>